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55975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1759182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165BDDF4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D5E962F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10B4656D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73A3C862" w14:textId="77777777" w:rsidR="000F775B" w:rsidRDefault="000F775B">
      <w:pPr>
        <w:jc w:val="center"/>
        <w:rPr>
          <w:b/>
          <w:color w:val="000000"/>
          <w:sz w:val="28"/>
        </w:rPr>
      </w:pPr>
    </w:p>
    <w:p w14:paraId="6D4B43DF" w14:textId="77777777" w:rsidR="000F775B" w:rsidRDefault="00F54EAA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7B77ADFB" w14:textId="77777777" w:rsidR="000F775B" w:rsidRDefault="00F54EAA">
      <w:pPr>
        <w:jc w:val="center"/>
        <w:rPr>
          <w:color w:val="000000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0F775B" w14:paraId="1AB776C5" w14:textId="77777777">
        <w:tc>
          <w:tcPr>
            <w:tcW w:w="5079" w:type="dxa"/>
          </w:tcPr>
          <w:p w14:paraId="395A6CA5" w14:textId="77777777" w:rsidR="000F775B" w:rsidRDefault="000F775B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520BBF7" w14:textId="26B033CE" w:rsidR="000F775B" w:rsidRDefault="000F775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33D7DAE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AF4D6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1DC2F6A0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5B7C212E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411BF5F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7E77B4C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67200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5E7707B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176F0FA2" w14:textId="344BD872" w:rsidR="000F775B" w:rsidRDefault="00F54EAA" w:rsidP="0073697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736976">
              <w:rPr>
                <w:rFonts w:eastAsia="SimSun"/>
                <w:sz w:val="28"/>
                <w:szCs w:val="28"/>
                <w:lang w:eastAsia="ar-SA"/>
              </w:rPr>
              <w:t>23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736976">
              <w:rPr>
                <w:rFonts w:eastAsia="SimSun"/>
                <w:sz w:val="28"/>
                <w:szCs w:val="28"/>
                <w:lang w:eastAsia="ar-SA"/>
              </w:rPr>
              <w:t>мая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14:paraId="0B5430E5" w14:textId="77777777" w:rsidR="000F775B" w:rsidRDefault="000F775B">
      <w:pPr>
        <w:jc w:val="center"/>
        <w:rPr>
          <w:sz w:val="28"/>
          <w:szCs w:val="28"/>
        </w:rPr>
      </w:pPr>
    </w:p>
    <w:p w14:paraId="7FB20CA1" w14:textId="77777777" w:rsidR="003A23E7" w:rsidRDefault="003A23E7">
      <w:pPr>
        <w:jc w:val="center"/>
        <w:rPr>
          <w:sz w:val="28"/>
          <w:szCs w:val="28"/>
        </w:rPr>
      </w:pPr>
    </w:p>
    <w:p w14:paraId="754BA39E" w14:textId="77777777" w:rsidR="003A23E7" w:rsidRDefault="003A23E7">
      <w:pPr>
        <w:jc w:val="center"/>
        <w:rPr>
          <w:sz w:val="28"/>
          <w:szCs w:val="28"/>
        </w:rPr>
      </w:pPr>
    </w:p>
    <w:p w14:paraId="0B432745" w14:textId="77777777" w:rsidR="003A23E7" w:rsidRDefault="003A23E7">
      <w:pPr>
        <w:jc w:val="center"/>
        <w:rPr>
          <w:sz w:val="28"/>
          <w:szCs w:val="28"/>
        </w:rPr>
      </w:pPr>
    </w:p>
    <w:p w14:paraId="37E4860D" w14:textId="47BFE2A2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proofErr w:type="spellStart"/>
      <w:r>
        <w:rPr>
          <w:sz w:val="28"/>
          <w:szCs w:val="28"/>
        </w:rPr>
        <w:t>Красюкова</w:t>
      </w:r>
      <w:proofErr w:type="spellEnd"/>
      <w:r>
        <w:rPr>
          <w:sz w:val="28"/>
          <w:szCs w:val="28"/>
        </w:rPr>
        <w:t xml:space="preserve"> Н.Л.</w:t>
      </w:r>
      <w:r w:rsidR="009510AD">
        <w:rPr>
          <w:sz w:val="28"/>
          <w:szCs w:val="28"/>
        </w:rPr>
        <w:t xml:space="preserve">, </w:t>
      </w:r>
      <w:proofErr w:type="spellStart"/>
      <w:r w:rsidR="009510AD">
        <w:rPr>
          <w:sz w:val="28"/>
          <w:szCs w:val="28"/>
        </w:rPr>
        <w:t>Завалько</w:t>
      </w:r>
      <w:proofErr w:type="spellEnd"/>
      <w:r w:rsidR="009510AD">
        <w:rPr>
          <w:sz w:val="28"/>
          <w:szCs w:val="28"/>
        </w:rPr>
        <w:t xml:space="preserve"> Н.А.</w:t>
      </w:r>
      <w:bookmarkStart w:id="0" w:name="_GoBack"/>
      <w:bookmarkEnd w:id="0"/>
    </w:p>
    <w:p w14:paraId="54F777CA" w14:textId="77777777" w:rsidR="000F775B" w:rsidRDefault="000F775B">
      <w:pPr>
        <w:jc w:val="center"/>
        <w:rPr>
          <w:sz w:val="28"/>
          <w:szCs w:val="28"/>
        </w:rPr>
      </w:pPr>
    </w:p>
    <w:p w14:paraId="216B88EA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35702D9C" w14:textId="77777777" w:rsidR="000F775B" w:rsidRDefault="000F775B">
      <w:pPr>
        <w:jc w:val="center"/>
        <w:rPr>
          <w:sz w:val="28"/>
          <w:szCs w:val="28"/>
        </w:rPr>
      </w:pPr>
    </w:p>
    <w:p w14:paraId="20D58DC0" w14:textId="77777777" w:rsidR="003A23E7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B9280C8" w14:textId="7CF6BDA0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«Государственное и муниципальное управление»</w:t>
      </w:r>
    </w:p>
    <w:p w14:paraId="2E633A98" w14:textId="20A0A60F" w:rsidR="000F775B" w:rsidRDefault="00781B6D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F54EAA">
        <w:rPr>
          <w:sz w:val="28"/>
          <w:szCs w:val="28"/>
        </w:rPr>
        <w:t xml:space="preserve"> «Государственное и муниципальное управление»</w:t>
      </w:r>
    </w:p>
    <w:p w14:paraId="2FCBAD11" w14:textId="77777777" w:rsidR="000F775B" w:rsidRDefault="000F775B">
      <w:pPr>
        <w:jc w:val="center"/>
        <w:rPr>
          <w:sz w:val="28"/>
          <w:szCs w:val="28"/>
        </w:rPr>
      </w:pPr>
    </w:p>
    <w:p w14:paraId="33BB2278" w14:textId="77777777" w:rsidR="000F775B" w:rsidRDefault="000F775B">
      <w:pPr>
        <w:jc w:val="center"/>
        <w:rPr>
          <w:sz w:val="28"/>
          <w:szCs w:val="28"/>
        </w:rPr>
      </w:pPr>
    </w:p>
    <w:p w14:paraId="2D261F66" w14:textId="77777777" w:rsidR="000F775B" w:rsidRDefault="000F775B">
      <w:pPr>
        <w:jc w:val="center"/>
        <w:rPr>
          <w:sz w:val="28"/>
          <w:szCs w:val="28"/>
        </w:rPr>
      </w:pPr>
    </w:p>
    <w:p w14:paraId="2A8F62AC" w14:textId="77777777" w:rsidR="000F775B" w:rsidRDefault="000F775B">
      <w:pPr>
        <w:jc w:val="center"/>
        <w:rPr>
          <w:sz w:val="28"/>
          <w:szCs w:val="28"/>
        </w:rPr>
      </w:pPr>
    </w:p>
    <w:p w14:paraId="59C9396C" w14:textId="77777777" w:rsidR="000F775B" w:rsidRDefault="000F775B">
      <w:pPr>
        <w:jc w:val="center"/>
        <w:rPr>
          <w:sz w:val="28"/>
          <w:szCs w:val="28"/>
        </w:rPr>
      </w:pPr>
    </w:p>
    <w:p w14:paraId="5D3D7EEE" w14:textId="77777777" w:rsidR="0040011F" w:rsidRPr="00E70AAB" w:rsidRDefault="0040011F" w:rsidP="0040011F">
      <w:pPr>
        <w:suppressAutoHyphens w:val="0"/>
        <w:spacing w:after="80"/>
        <w:jc w:val="center"/>
        <w:rPr>
          <w:sz w:val="28"/>
          <w:szCs w:val="28"/>
        </w:rPr>
      </w:pPr>
      <w:r w:rsidRPr="00E70AAB"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14:paraId="1B3B5970" w14:textId="77777777" w:rsidR="0040011F" w:rsidRPr="00E70AAB" w:rsidRDefault="0040011F" w:rsidP="0040011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14:paraId="4EE2E385" w14:textId="77777777" w:rsidR="0040011F" w:rsidRPr="00E70AAB" w:rsidRDefault="0040011F" w:rsidP="0040011F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14:paraId="713F4A3E" w14:textId="77777777" w:rsidR="0040011F" w:rsidRPr="00E70AAB" w:rsidRDefault="0040011F" w:rsidP="0040011F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14:paraId="24102011" w14:textId="77777777" w:rsidR="0040011F" w:rsidRPr="00E70AAB" w:rsidRDefault="0040011F" w:rsidP="0040011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14:paraId="19AAE340" w14:textId="77777777" w:rsidR="0040011F" w:rsidRPr="00E70AAB" w:rsidRDefault="0040011F" w:rsidP="0040011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14:paraId="5E4EB50C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0C848180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5268D3CE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1A926A8B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7E0E0EC4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7C595ED9" w14:textId="77777777" w:rsidR="000F775B" w:rsidRDefault="00F54EAA">
      <w:pPr>
        <w:spacing w:line="276" w:lineRule="auto"/>
        <w:jc w:val="center"/>
      </w:pPr>
      <w:r>
        <w:rPr>
          <w:b/>
          <w:color w:val="000000"/>
          <w:sz w:val="28"/>
          <w:szCs w:val="28"/>
        </w:rPr>
        <w:t>Москва 2023</w:t>
      </w:r>
    </w:p>
    <w:p w14:paraId="0B98AF89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7B92C241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практики: производственная практика </w:t>
      </w:r>
    </w:p>
    <w:p w14:paraId="48332D40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Типы практики: проектно-технологическая, организационно-управленческая, преддипломная практики</w:t>
      </w:r>
    </w:p>
    <w:p w14:paraId="6E5BD0FB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14:paraId="536D1A21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</w:p>
    <w:p w14:paraId="1B904207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0841B873" w14:textId="77777777" w:rsidR="000F775B" w:rsidRDefault="00F54EAA">
      <w:pPr>
        <w:spacing w:line="276" w:lineRule="auto"/>
        <w:ind w:firstLine="709"/>
        <w:jc w:val="both"/>
        <w:rPr>
          <w:b/>
          <w:sz w:val="28"/>
        </w:rPr>
      </w:pPr>
      <w:r>
        <w:rPr>
          <w:sz w:val="28"/>
          <w:szCs w:val="28"/>
        </w:rPr>
        <w:t>Производственная практика</w:t>
      </w:r>
      <w:r>
        <w:rPr>
          <w:sz w:val="28"/>
        </w:rPr>
        <w:t xml:space="preserve">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работы организаций различных организационно – правовых форм, в которых обучающиеся проходят практику, проверка готовности обучающихся к самостоятельной трудовой деятельности, а также сбор материалов для выполнения выпускной квалификационной работы (далее-ВКР).</w:t>
      </w:r>
    </w:p>
    <w:p w14:paraId="5C4DC634" w14:textId="77777777" w:rsidR="000F775B" w:rsidRDefault="00F54EAA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Задачи практики</w:t>
      </w:r>
    </w:p>
    <w:p w14:paraId="2EB99C19" w14:textId="77777777" w:rsidR="000F775B" w:rsidRDefault="00F54EAA">
      <w:pPr>
        <w:pStyle w:val="af0"/>
        <w:widowControl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получение студентами знаний по организации и ведению деятельности в организациях государственного управления; </w:t>
      </w:r>
    </w:p>
    <w:p w14:paraId="21A63171" w14:textId="77777777" w:rsidR="000F775B" w:rsidRDefault="00F54EAA">
      <w:pPr>
        <w:pStyle w:val="af0"/>
        <w:widowControl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ознакомление с должностными обязанностями сотрудников организаций государственного управления;</w:t>
      </w:r>
    </w:p>
    <w:p w14:paraId="7FC38507" w14:textId="77777777" w:rsidR="000F775B" w:rsidRDefault="00F54EAA">
      <w:pPr>
        <w:pStyle w:val="af0"/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изучение потенциала базы прохождения практики и прикрепления к ней студентов с точки зрения их дальнейшего сотрудничества (научно-исследовательская работа, преддипломная практика, трудоустройство и т.д.).</w:t>
      </w:r>
    </w:p>
    <w:p w14:paraId="0AD35A9A" w14:textId="77777777" w:rsidR="000F775B" w:rsidRDefault="00F54EAA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14:paraId="69477F90" w14:textId="77777777" w:rsidR="000F775B" w:rsidRDefault="000F775B">
      <w:pPr>
        <w:spacing w:line="276" w:lineRule="auto"/>
        <w:ind w:firstLine="709"/>
        <w:jc w:val="both"/>
        <w:rPr>
          <w:sz w:val="28"/>
          <w:szCs w:val="28"/>
        </w:rPr>
      </w:pPr>
    </w:p>
    <w:p w14:paraId="76F5AB4C" w14:textId="77777777" w:rsidR="000F775B" w:rsidRDefault="00F54EA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49B989B4" w14:textId="77777777" w:rsidR="000F775B" w:rsidRDefault="00F54E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a"/>
        <w:tblW w:w="10195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260"/>
        <w:gridCol w:w="3821"/>
      </w:tblGrid>
      <w:tr w:rsidR="000F775B" w:rsidRPr="00781B6D" w14:paraId="7B7B65FA" w14:textId="77777777" w:rsidTr="00781B6D">
        <w:tc>
          <w:tcPr>
            <w:tcW w:w="1129" w:type="dxa"/>
          </w:tcPr>
          <w:p w14:paraId="6DE4AB69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7890BFFF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14:paraId="6422865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1" w:type="dxa"/>
          </w:tcPr>
          <w:p w14:paraId="1B89407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775B" w:rsidRPr="00781B6D" w14:paraId="31B10D7F" w14:textId="77777777" w:rsidTr="00781B6D">
        <w:tc>
          <w:tcPr>
            <w:tcW w:w="1129" w:type="dxa"/>
            <w:vMerge w:val="restart"/>
          </w:tcPr>
          <w:p w14:paraId="480429F8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ПКН-7</w:t>
            </w:r>
          </w:p>
        </w:tc>
        <w:tc>
          <w:tcPr>
            <w:tcW w:w="1985" w:type="dxa"/>
            <w:vMerge w:val="restart"/>
          </w:tcPr>
          <w:p w14:paraId="62CAFC90" w14:textId="34418072" w:rsidR="000F775B" w:rsidRPr="00781B6D" w:rsidRDefault="00F54EAA" w:rsidP="00781B6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>Спосо</w:t>
            </w:r>
            <w:r w:rsidR="00781B6D">
              <w:rPr>
                <w:rFonts w:eastAsia="Calibri"/>
                <w:sz w:val="24"/>
                <w:szCs w:val="24"/>
              </w:rPr>
              <w:t>бность  применять информационно-к</w:t>
            </w:r>
            <w:r w:rsidRPr="00781B6D">
              <w:rPr>
                <w:rFonts w:eastAsia="Calibri"/>
                <w:sz w:val="24"/>
                <w:szCs w:val="24"/>
              </w:rPr>
              <w:t xml:space="preserve">оммуникационные технологии, основные положения законодательства о персональных данных, об </w:t>
            </w:r>
            <w:r w:rsidRPr="00781B6D">
              <w:rPr>
                <w:rFonts w:eastAsia="Calibri"/>
                <w:sz w:val="24"/>
                <w:szCs w:val="24"/>
              </w:rPr>
              <w:lastRenderedPageBreak/>
              <w:t xml:space="preserve">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260" w:type="dxa"/>
          </w:tcPr>
          <w:p w14:paraId="2048089D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</w:t>
            </w:r>
            <w:r w:rsidRPr="00781B6D">
              <w:rPr>
                <w:rFonts w:eastAsia="Calibri"/>
                <w:sz w:val="24"/>
                <w:szCs w:val="24"/>
              </w:rPr>
              <w:lastRenderedPageBreak/>
              <w:t>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821" w:type="dxa"/>
          </w:tcPr>
          <w:p w14:paraId="067F42E2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Знать информационные технологии, методы защиты информации, нормативно-правовые документы, принципы информационного правительства</w:t>
            </w:r>
          </w:p>
          <w:p w14:paraId="525679E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B359564" w14:textId="2B1B5346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Уметь обеспечивать информационную безопасность, осуществлять деятельность по организации процесса доступа к персональным данным, </w:t>
            </w:r>
            <w:r w:rsidRPr="00781B6D">
              <w:rPr>
                <w:sz w:val="24"/>
                <w:szCs w:val="24"/>
              </w:rPr>
              <w:lastRenderedPageBreak/>
              <w:t>осуществлять принцип открытости органов государственной власти</w:t>
            </w:r>
          </w:p>
        </w:tc>
      </w:tr>
      <w:tr w:rsidR="000F775B" w:rsidRPr="00781B6D" w14:paraId="45B919AD" w14:textId="77777777" w:rsidTr="00781B6D">
        <w:tc>
          <w:tcPr>
            <w:tcW w:w="1129" w:type="dxa"/>
            <w:vMerge/>
          </w:tcPr>
          <w:p w14:paraId="705F97C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4DA00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230203F1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821" w:type="dxa"/>
            <w:tcBorders>
              <w:top w:val="nil"/>
            </w:tcBorders>
          </w:tcPr>
          <w:p w14:paraId="1F5DF9A3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методы сбора и обработки информации, информационные системы, применяемые в органах власти</w:t>
            </w:r>
          </w:p>
          <w:p w14:paraId="072E8637" w14:textId="77777777" w:rsidR="00781B6D" w:rsidRDefault="00781B6D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733EA7D2" w14:textId="075C9E3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анализировать и организовывать сбор данных необходимых для принятия решений в органах власти</w:t>
            </w:r>
          </w:p>
        </w:tc>
      </w:tr>
      <w:tr w:rsidR="000F775B" w:rsidRPr="00781B6D" w14:paraId="44958B51" w14:textId="77777777" w:rsidTr="00781B6D">
        <w:tc>
          <w:tcPr>
            <w:tcW w:w="1129" w:type="dxa"/>
            <w:vMerge/>
          </w:tcPr>
          <w:p w14:paraId="691ADB63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65F412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4F525280" w14:textId="77777777" w:rsidR="000F775B" w:rsidRPr="00781B6D" w:rsidRDefault="00F54EAA">
            <w:pPr>
              <w:pStyle w:val="af0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821" w:type="dxa"/>
            <w:tcBorders>
              <w:top w:val="nil"/>
            </w:tcBorders>
          </w:tcPr>
          <w:p w14:paraId="2433C53B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инструменты и методы защиты информации, нормативные документы, регулирующие информационную безопасность</w:t>
            </w:r>
          </w:p>
          <w:p w14:paraId="6BFA8B14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2AA0A1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1221BE8" w14:textId="7060BC74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применять информационные технологии для защиты персональных данных, организовывать работу органов власти с учетом принципов функционирования в информационном пространстве</w:t>
            </w:r>
          </w:p>
        </w:tc>
      </w:tr>
      <w:tr w:rsidR="000F775B" w:rsidRPr="00781B6D" w14:paraId="7EA5E454" w14:textId="77777777" w:rsidTr="00781B6D">
        <w:tc>
          <w:tcPr>
            <w:tcW w:w="1129" w:type="dxa"/>
            <w:vMerge w:val="restart"/>
            <w:tcBorders>
              <w:top w:val="nil"/>
            </w:tcBorders>
          </w:tcPr>
          <w:p w14:paraId="380E7BF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ПКН-8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1EB68EE5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</w:t>
            </w:r>
            <w:r w:rsidRPr="00781B6D">
              <w:rPr>
                <w:sz w:val="24"/>
                <w:szCs w:val="24"/>
              </w:rPr>
              <w:lastRenderedPageBreak/>
              <w:t>целей и национальных задач развития Российской Федерации</w:t>
            </w:r>
          </w:p>
        </w:tc>
        <w:tc>
          <w:tcPr>
            <w:tcW w:w="3260" w:type="dxa"/>
            <w:tcBorders>
              <w:top w:val="nil"/>
            </w:tcBorders>
          </w:tcPr>
          <w:p w14:paraId="5C94AAB3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821" w:type="dxa"/>
            <w:tcBorders>
              <w:top w:val="nil"/>
            </w:tcBorders>
          </w:tcPr>
          <w:p w14:paraId="4E65881E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системы межведомственного взаимодействия, системы коммуникации при взаимодействии органов власти с населением, методы формирования и реализации стратегических целей и задач</w:t>
            </w:r>
          </w:p>
          <w:p w14:paraId="3F060FB8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823C0BD" w14:textId="01D7633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организовывать эффективный коммуникационный процесс между ведомствами, органами власти и населения, реализовывать стратегические задачи</w:t>
            </w:r>
          </w:p>
        </w:tc>
      </w:tr>
      <w:tr w:rsidR="000F775B" w:rsidRPr="00781B6D" w14:paraId="577D0726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3D356A4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453AA75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763393DE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Определяет приоритетные направления межведомственных, внутриорганизационных и личностных коммуникаций, обеспечения взаимодействия органов гос</w:t>
            </w:r>
            <w:r w:rsidRPr="00781B6D">
              <w:rPr>
                <w:sz w:val="24"/>
                <w:szCs w:val="24"/>
              </w:rPr>
              <w:lastRenderedPageBreak/>
              <w:t>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821" w:type="dxa"/>
            <w:tcBorders>
              <w:top w:val="nil"/>
            </w:tcBorders>
          </w:tcPr>
          <w:p w14:paraId="33BC99DE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Знать стратегические планы развития, методы реализации стратегических задач, процесс коммуникаций</w:t>
            </w:r>
          </w:p>
          <w:p w14:paraId="4B3BC28E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6307CB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B5D3107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67BAFA" w14:textId="4E3A3DAF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Уметь выделять приоритетные направления развития с учетом поставленных стратегических целей и задач</w:t>
            </w:r>
          </w:p>
        </w:tc>
      </w:tr>
      <w:tr w:rsidR="000F775B" w:rsidRPr="00781B6D" w14:paraId="2FBB6FDD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7288201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B43B951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202943A7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821" w:type="dxa"/>
            <w:tcBorders>
              <w:top w:val="nil"/>
            </w:tcBorders>
          </w:tcPr>
          <w:p w14:paraId="6A150E72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механизмы обеспечения межведомственных, внутриорганизационных, личностных коммуникаций</w:t>
            </w:r>
          </w:p>
          <w:p w14:paraId="19BE3315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1CE41E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4D80EC5" w14:textId="770A50E4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выстраивать траектории взаимодействия органов власти для решения стратегических целевых направлений</w:t>
            </w:r>
          </w:p>
        </w:tc>
      </w:tr>
      <w:tr w:rsidR="000F775B" w:rsidRPr="00781B6D" w14:paraId="4C1B47C1" w14:textId="77777777" w:rsidTr="00781B6D">
        <w:tc>
          <w:tcPr>
            <w:tcW w:w="1129" w:type="dxa"/>
            <w:vMerge w:val="restart"/>
            <w:tcBorders>
              <w:top w:val="nil"/>
            </w:tcBorders>
          </w:tcPr>
          <w:p w14:paraId="44BF3206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75EEE79E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3260" w:type="dxa"/>
            <w:tcBorders>
              <w:top w:val="nil"/>
            </w:tcBorders>
          </w:tcPr>
          <w:p w14:paraId="693897A0" w14:textId="77777777" w:rsidR="000F775B" w:rsidRPr="00781B6D" w:rsidRDefault="00F54EAA">
            <w:pPr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821" w:type="dxa"/>
            <w:tcBorders>
              <w:top w:val="nil"/>
            </w:tcBorders>
          </w:tcPr>
          <w:p w14:paraId="3B1DBF73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статистические методы оценки результатов деятельности органов власти, оценку параметров эффективности и результативности процессов управления и функционирования органов власти, социальные процессы</w:t>
            </w:r>
          </w:p>
          <w:p w14:paraId="5B85EAB4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F466EF2" w14:textId="6CAD9DA6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применять инструменты качественной и количественной оценки результатов работы в системе государственного и муниципального управления</w:t>
            </w:r>
          </w:p>
        </w:tc>
      </w:tr>
      <w:tr w:rsidR="000F775B" w:rsidRPr="00781B6D" w14:paraId="1C70F432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4D9C8B1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09917C67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2D5E3CFB" w14:textId="77777777" w:rsidR="000F775B" w:rsidRPr="00781B6D" w:rsidRDefault="00F54EAA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821" w:type="dxa"/>
            <w:tcBorders>
              <w:top w:val="nil"/>
            </w:tcBorders>
          </w:tcPr>
          <w:p w14:paraId="1356408E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инструменты и методы качественного и количественного анализа</w:t>
            </w:r>
          </w:p>
          <w:p w14:paraId="0A04F42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4240242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EF7331E" w14:textId="227DEE1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проводить оценку результатов реализации программ развития на федеральном и региональном уровнях</w:t>
            </w:r>
          </w:p>
        </w:tc>
      </w:tr>
      <w:tr w:rsidR="000F775B" w:rsidRPr="00781B6D" w14:paraId="42F45BDF" w14:textId="77777777" w:rsidTr="00781B6D">
        <w:tc>
          <w:tcPr>
            <w:tcW w:w="1129" w:type="dxa"/>
            <w:vMerge w:val="restart"/>
            <w:tcBorders>
              <w:top w:val="nil"/>
            </w:tcBorders>
          </w:tcPr>
          <w:p w14:paraId="3454E40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37BCAD6C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260" w:type="dxa"/>
            <w:tcBorders>
              <w:top w:val="nil"/>
            </w:tcBorders>
          </w:tcPr>
          <w:p w14:paraId="5C55C9A5" w14:textId="77777777" w:rsidR="000F775B" w:rsidRPr="00781B6D" w:rsidRDefault="00F54EAA">
            <w:pPr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1.Демонстрирует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821" w:type="dxa"/>
            <w:tcBorders>
              <w:top w:val="nil"/>
            </w:tcBorders>
          </w:tcPr>
          <w:p w14:paraId="6225AEBC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методы оценки региональных стратегий развития, особенности регионального развития РФ</w:t>
            </w:r>
          </w:p>
          <w:p w14:paraId="65F925E8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AAD3C6F" w14:textId="71EB2BB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производить оценку региональных стратегических инициатив и муниципальных образований</w:t>
            </w:r>
          </w:p>
        </w:tc>
      </w:tr>
      <w:tr w:rsidR="000F775B" w:rsidRPr="00781B6D" w14:paraId="18739D0C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337542E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34950119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5357D9BF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821" w:type="dxa"/>
          </w:tcPr>
          <w:p w14:paraId="6C496108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методы развития субъектов РФ, региональные особенности, пространственное развитие РФ</w:t>
            </w:r>
          </w:p>
          <w:p w14:paraId="6989A2C6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A9D3BD2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61C5848" w14:textId="3A167542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формировать управленческую траекторию регионального и муниципального развития</w:t>
            </w:r>
          </w:p>
        </w:tc>
      </w:tr>
    </w:tbl>
    <w:p w14:paraId="265C9580" w14:textId="77777777" w:rsidR="000F775B" w:rsidRDefault="000F775B">
      <w:pPr>
        <w:ind w:firstLine="709"/>
        <w:jc w:val="both"/>
        <w:rPr>
          <w:sz w:val="28"/>
          <w:szCs w:val="28"/>
        </w:rPr>
      </w:pPr>
    </w:p>
    <w:p w14:paraId="48E0158F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Место практики в структуре образовательной программы</w:t>
      </w:r>
    </w:p>
    <w:p w14:paraId="058C3F79" w14:textId="77777777" w:rsidR="00781B6D" w:rsidRDefault="00F54EA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практика относится к Блоку 2. </w:t>
      </w:r>
      <w:r w:rsidR="00781B6D" w:rsidRPr="00781B6D">
        <w:rPr>
          <w:bCs/>
          <w:sz w:val="28"/>
          <w:szCs w:val="28"/>
        </w:rPr>
        <w:t>Практика, в том числе научно-исследовательская работа (НИР)</w:t>
      </w:r>
    </w:p>
    <w:p w14:paraId="0036E01F" w14:textId="77777777" w:rsidR="00781B6D" w:rsidRDefault="00781B6D">
      <w:pPr>
        <w:ind w:firstLine="709"/>
        <w:jc w:val="both"/>
        <w:rPr>
          <w:bCs/>
          <w:sz w:val="28"/>
          <w:szCs w:val="28"/>
        </w:rPr>
      </w:pPr>
    </w:p>
    <w:p w14:paraId="5EA60A0C" w14:textId="20DE0372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22DC4CC5" w14:textId="77777777" w:rsidR="000F775B" w:rsidRDefault="00F54EAA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Производственная</w:t>
      </w:r>
      <w:r>
        <w:rPr>
          <w:sz w:val="28"/>
          <w:szCs w:val="28"/>
          <w:shd w:val="clear" w:color="auto" w:fill="FFFFFF"/>
        </w:rPr>
        <w:t xml:space="preserve"> практика проводится в сроки, определённые учебным планом.</w:t>
      </w:r>
    </w:p>
    <w:p w14:paraId="7879F64F" w14:textId="0DB76795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Трудоёмкость учебной практики составляет 18 зачетных единиц</w:t>
      </w:r>
      <w:r w:rsidR="00781B6D">
        <w:rPr>
          <w:sz w:val="28"/>
          <w:szCs w:val="28"/>
        </w:rPr>
        <w:t xml:space="preserve"> или 648 часов</w:t>
      </w:r>
      <w:r>
        <w:rPr>
          <w:sz w:val="28"/>
          <w:szCs w:val="28"/>
        </w:rPr>
        <w:t xml:space="preserve"> (в том числе, контактная работа – 12 час</w:t>
      </w:r>
      <w:r w:rsidR="00781B6D">
        <w:rPr>
          <w:sz w:val="28"/>
          <w:szCs w:val="28"/>
        </w:rPr>
        <w:t>.</w:t>
      </w:r>
      <w:r>
        <w:rPr>
          <w:sz w:val="28"/>
          <w:szCs w:val="28"/>
        </w:rPr>
        <w:t>), вид промежуточной аттестации – дифференцированный зачет.</w:t>
      </w:r>
    </w:p>
    <w:p w14:paraId="79EB1F3E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4C1A991D" w14:textId="77777777" w:rsidR="000F775B" w:rsidRDefault="000F775B">
      <w:pPr>
        <w:ind w:firstLine="709"/>
        <w:jc w:val="both"/>
        <w:rPr>
          <w:bCs/>
          <w:sz w:val="28"/>
          <w:szCs w:val="28"/>
        </w:rPr>
      </w:pP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6237"/>
        <w:gridCol w:w="1695"/>
      </w:tblGrid>
      <w:tr w:rsidR="000F775B" w:rsidRPr="00781B6D" w14:paraId="681409D6" w14:textId="77777777" w:rsidTr="00781B6D">
        <w:tc>
          <w:tcPr>
            <w:tcW w:w="2263" w:type="dxa"/>
          </w:tcPr>
          <w:p w14:paraId="3370D6A9" w14:textId="77777777" w:rsidR="000F775B" w:rsidRPr="00781B6D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781B6D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37" w:type="dxa"/>
          </w:tcPr>
          <w:p w14:paraId="0AE7E52B" w14:textId="77777777" w:rsidR="000F775B" w:rsidRPr="00781B6D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781B6D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95" w:type="dxa"/>
          </w:tcPr>
          <w:p w14:paraId="7D4F58F1" w14:textId="77777777" w:rsidR="000F775B" w:rsidRPr="00781B6D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781B6D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0F775B" w14:paraId="226D90F3" w14:textId="77777777" w:rsidTr="00781B6D">
        <w:tc>
          <w:tcPr>
            <w:tcW w:w="2263" w:type="dxa"/>
          </w:tcPr>
          <w:p w14:paraId="63CA5359" w14:textId="77777777" w:rsidR="000F775B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Профессиональная деятельность, </w:t>
            </w:r>
            <w:r>
              <w:rPr>
                <w:bCs/>
                <w:sz w:val="24"/>
                <w:szCs w:val="24"/>
                <w:lang w:bidi="ru-RU"/>
              </w:rPr>
              <w:t>носящая организационно-управленческий, информационно-методический, коммуникативный и проектный характер</w:t>
            </w:r>
          </w:p>
        </w:tc>
        <w:tc>
          <w:tcPr>
            <w:tcW w:w="6237" w:type="dxa"/>
          </w:tcPr>
          <w:p w14:paraId="63EC59CB" w14:textId="77777777" w:rsidR="000F775B" w:rsidRDefault="00F54EAA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Инструктаж по общим вопросам. Составление индивидуального календарного плана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</w:t>
            </w:r>
          </w:p>
          <w:p w14:paraId="7D3DA020" w14:textId="77777777" w:rsidR="000F775B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организации работ по ресурсам и результатам</w:t>
            </w:r>
          </w:p>
          <w:p w14:paraId="4034F498" w14:textId="77777777" w:rsidR="000F775B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контрольных мероприятиях,</w:t>
            </w:r>
            <w:r>
              <w:rPr>
                <w:sz w:val="24"/>
                <w:szCs w:val="24"/>
              </w:rPr>
              <w:t xml:space="preserve"> контроль деятельности сотрудников и организации в целом</w:t>
            </w:r>
          </w:p>
          <w:p w14:paraId="4A98468E" w14:textId="77777777" w:rsidR="000F775B" w:rsidRDefault="00F54EAA">
            <w:pPr>
              <w:spacing w:line="276" w:lineRule="auto"/>
              <w:jc w:val="both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 xml:space="preserve">Участие в управлении деятельностью и принятии решений на уровне организаций и подразделений, включая </w:t>
            </w:r>
            <w:r>
              <w:rPr>
                <w:bCs/>
                <w:sz w:val="24"/>
                <w:szCs w:val="24"/>
                <w:lang w:bidi="ru-RU"/>
              </w:rPr>
              <w:lastRenderedPageBreak/>
              <w:t xml:space="preserve">ответственность за результаты деятельности и умение вносить личный вклад в успех коллектива. </w:t>
            </w:r>
          </w:p>
          <w:p w14:paraId="4ED79F89" w14:textId="77777777" w:rsidR="000F775B" w:rsidRDefault="00F54EA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  <w:lang w:bidi="ru-RU"/>
              </w:rPr>
              <w:t>Осуществление просветительской деятельности.</w:t>
            </w:r>
          </w:p>
        </w:tc>
        <w:tc>
          <w:tcPr>
            <w:tcW w:w="1695" w:type="dxa"/>
          </w:tcPr>
          <w:p w14:paraId="41101E77" w14:textId="77777777" w:rsidR="000F775B" w:rsidRDefault="00F54EAA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330 часов</w:t>
            </w:r>
          </w:p>
        </w:tc>
      </w:tr>
      <w:tr w:rsidR="000F775B" w14:paraId="0C8BCED1" w14:textId="77777777" w:rsidTr="00781B6D">
        <w:tc>
          <w:tcPr>
            <w:tcW w:w="2263" w:type="dxa"/>
            <w:tcBorders>
              <w:top w:val="nil"/>
            </w:tcBorders>
          </w:tcPr>
          <w:p w14:paraId="605E8C52" w14:textId="77777777" w:rsidR="000F775B" w:rsidRDefault="00F54EAA">
            <w:pPr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6237" w:type="dxa"/>
            <w:tcBorders>
              <w:top w:val="nil"/>
            </w:tcBorders>
          </w:tcPr>
          <w:p w14:paraId="263A2206" w14:textId="77777777" w:rsidR="000F775B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  <w:p w14:paraId="1F37F9CD" w14:textId="77777777" w:rsidR="000F775B" w:rsidRDefault="00F54EA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1695" w:type="dxa"/>
            <w:tcBorders>
              <w:top w:val="nil"/>
            </w:tcBorders>
          </w:tcPr>
          <w:p w14:paraId="4176FB19" w14:textId="77777777" w:rsidR="000F775B" w:rsidRDefault="00F54EAA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306 часов</w:t>
            </w:r>
          </w:p>
        </w:tc>
      </w:tr>
      <w:tr w:rsidR="000F775B" w14:paraId="74BD65E1" w14:textId="77777777" w:rsidTr="00781B6D">
        <w:tc>
          <w:tcPr>
            <w:tcW w:w="2263" w:type="dxa"/>
            <w:tcBorders>
              <w:top w:val="nil"/>
            </w:tcBorders>
          </w:tcPr>
          <w:p w14:paraId="6A89EE82" w14:textId="77777777" w:rsidR="000F775B" w:rsidRDefault="00F54EAA">
            <w:pPr>
              <w:ind w:right="-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237" w:type="dxa"/>
            <w:tcBorders>
              <w:top w:val="nil"/>
            </w:tcBorders>
          </w:tcPr>
          <w:p w14:paraId="488FCF1D" w14:textId="77777777" w:rsidR="000F775B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Оценка и интерпретация полученных результатов, анализ возможности использования сформированных компетенций, </w:t>
            </w:r>
            <w:r>
              <w:rPr>
                <w:sz w:val="24"/>
                <w:szCs w:val="24"/>
              </w:rPr>
              <w:t>приобретенных знаний, умений и навыков для подготовки ВКР.</w:t>
            </w:r>
          </w:p>
          <w:p w14:paraId="500955DD" w14:textId="77777777" w:rsidR="000F775B" w:rsidRDefault="00F54EAA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</w:t>
            </w:r>
            <w:r>
              <w:rPr>
                <w:bCs/>
                <w:sz w:val="24"/>
                <w:szCs w:val="24"/>
              </w:rPr>
              <w:t>азработка предложений в  исследуемой области</w:t>
            </w:r>
          </w:p>
        </w:tc>
        <w:tc>
          <w:tcPr>
            <w:tcW w:w="1695" w:type="dxa"/>
            <w:tcBorders>
              <w:top w:val="nil"/>
            </w:tcBorders>
          </w:tcPr>
          <w:p w14:paraId="112FE052" w14:textId="77777777" w:rsidR="000F775B" w:rsidRDefault="00F54EAA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14:paraId="20FA5C8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3FBB8CC4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1914151F" w14:textId="77777777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практики студенты составляют письменный отчет о выполнении программы практики и индивидуальных заданий. В нем отражаются вопросы: где и когда проходил практику, какие функциональные обязанности выполнял, какое участие принимал в работе предприятия (организации, учреждения), анализ достоинств и проблем в его работе. По итогам практики проводится зачет с дифференцированной оценкой.</w:t>
      </w:r>
    </w:p>
    <w:p w14:paraId="327AF88A" w14:textId="77777777" w:rsidR="000F775B" w:rsidRDefault="00F54EAA">
      <w:pPr>
        <w:spacing w:line="276" w:lineRule="auto"/>
        <w:ind w:left="142" w:firstLine="425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На защиту отчета студенты представляют следующие документы:</w:t>
      </w:r>
    </w:p>
    <w:p w14:paraId="329D9B67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отчет об итогах практики, содержащий анализ структуры управления организации (предприятия или учреждения), анализ статистических и других данных по теме проводимого исследования, разработанные управленческие решения, в том числе проектные мероприятия и расчеты по ним.</w:t>
      </w:r>
    </w:p>
    <w:p w14:paraId="635F8D04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отзыв с предприятия (организации, учреждения) с оценкой качества выполненных заданий и характеристикой профессиональной подготовки;</w:t>
      </w:r>
    </w:p>
    <w:p w14:paraId="63B1C10C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работы студента на период практики;</w:t>
      </w:r>
    </w:p>
    <w:p w14:paraId="3547C718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задание;</w:t>
      </w:r>
    </w:p>
    <w:p w14:paraId="1DADC67A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заполненный дневник практики.</w:t>
      </w:r>
    </w:p>
    <w:p w14:paraId="2EA3F93C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подшиваются в отдельную папку, сдаются в установленный срок на кафедру и предварительно анализируются комиссией.</w:t>
      </w:r>
    </w:p>
    <w:p w14:paraId="639D2E23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Порядок защиты отчета по практике включает: </w:t>
      </w:r>
    </w:p>
    <w:p w14:paraId="1FFFEF86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студента о результатах прохождения практики;</w:t>
      </w:r>
    </w:p>
    <w:p w14:paraId="3894B65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ответы студента на вопросы;</w:t>
      </w:r>
    </w:p>
    <w:p w14:paraId="3C249042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качестве выполнения программы практики и оценке студенту.</w:t>
      </w:r>
    </w:p>
    <w:p w14:paraId="61BF0D97" w14:textId="77777777" w:rsidR="000F775B" w:rsidRDefault="00F54EAA">
      <w:pPr>
        <w:tabs>
          <w:tab w:val="left" w:pos="1068"/>
        </w:tabs>
        <w:spacing w:line="276" w:lineRule="auto"/>
        <w:ind w:firstLine="68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 оценке учитываются:</w:t>
      </w:r>
    </w:p>
    <w:p w14:paraId="79793CF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отзыва с предприятия (организации, учреждения); </w:t>
      </w:r>
    </w:p>
    <w:p w14:paraId="3B25754D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и доклада студента;</w:t>
      </w:r>
    </w:p>
    <w:p w14:paraId="2711D83A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качество подготовленных отчетных документов</w:t>
      </w:r>
    </w:p>
    <w:p w14:paraId="72A0E6F5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полнота и правильность ответов на вопросы комиссии.</w:t>
      </w:r>
    </w:p>
    <w:p w14:paraId="21C9468F" w14:textId="77777777" w:rsidR="000F775B" w:rsidRDefault="000F775B">
      <w:pPr>
        <w:spacing w:line="276" w:lineRule="auto"/>
        <w:ind w:left="2552"/>
        <w:rPr>
          <w:b/>
          <w:sz w:val="28"/>
        </w:rPr>
      </w:pPr>
    </w:p>
    <w:p w14:paraId="41A491AC" w14:textId="77777777" w:rsidR="000F775B" w:rsidRDefault="00F54EAA">
      <w:pPr>
        <w:pStyle w:val="3"/>
        <w:spacing w:line="276" w:lineRule="auto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Структура отчета и требования по оформлению</w:t>
      </w:r>
      <w:r>
        <w:rPr>
          <w:sz w:val="28"/>
          <w:szCs w:val="28"/>
        </w:rPr>
        <w:t>.</w:t>
      </w:r>
    </w:p>
    <w:p w14:paraId="61755663" w14:textId="77777777" w:rsidR="000F775B" w:rsidRDefault="00F54EAA">
      <w:pPr>
        <w:pStyle w:val="3"/>
        <w:numPr>
          <w:ilvl w:val="0"/>
          <w:numId w:val="11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(с указанием вида практики, руководителя практики от кафедры, руководителя практики от организации и их подписей).</w:t>
      </w:r>
    </w:p>
    <w:p w14:paraId="6D800B2C" w14:textId="77777777" w:rsidR="000F775B" w:rsidRDefault="00F54EAA">
      <w:pPr>
        <w:pStyle w:val="3"/>
        <w:numPr>
          <w:ilvl w:val="0"/>
          <w:numId w:val="12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организации (подразделения организации), в которой студент проходил практику.</w:t>
      </w:r>
    </w:p>
    <w:p w14:paraId="643996CF" w14:textId="77777777" w:rsidR="000F775B" w:rsidRDefault="00F54EAA">
      <w:pPr>
        <w:pStyle w:val="3"/>
        <w:numPr>
          <w:ilvl w:val="0"/>
          <w:numId w:val="13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проделанной студентом работы (в соответствии с целями и задачами программы практики).</w:t>
      </w:r>
    </w:p>
    <w:p w14:paraId="105B7EE9" w14:textId="77777777" w:rsidR="000F775B" w:rsidRDefault="00F54EAA">
      <w:pPr>
        <w:pStyle w:val="3"/>
        <w:numPr>
          <w:ilvl w:val="0"/>
          <w:numId w:val="14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Новые знания, умения, практический, в т.ч. социальный опыт, приобретенные в процессе практики.</w:t>
      </w:r>
    </w:p>
    <w:p w14:paraId="21205FDA" w14:textId="77777777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включать введение, основную часть заключение и список использованной литературы. Во введении необходимо кратко охарактеризовать место прохождения практики, в том числе в какие сроки, в каком отделе работал стажер, какие обязанности выполнял, необходимо сформулировать цель и задачи прохождения практики студентом. </w:t>
      </w:r>
    </w:p>
    <w:p w14:paraId="7209F24D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основной части следует раскрыть нормативно-правовые основы функционирования отрасли (организации, учреждения, органа государственного, муниципального управления), показать ее структуру, охарактеризовать систему показателей, применяемую для оценки уровня экономического развития (перечислить), принципы, методы регулирования и т.п. (в зависимости от объекта). </w:t>
      </w:r>
    </w:p>
    <w:p w14:paraId="02A17873" w14:textId="77777777" w:rsidR="000F775B" w:rsidRDefault="00F54EA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заключении содержатся выводы по всей работе (включая теоретический, аналитический и проектно-практический разделы).</w:t>
      </w:r>
    </w:p>
    <w:p w14:paraId="07968CA7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отчета - 40-45 страниц, он должен содержать основные выводы по работе.</w:t>
      </w:r>
    </w:p>
    <w:p w14:paraId="359E90FA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того, чтобы написать данные выводы, надо до подготовки отчета изучить все необходимые материалы, провести анализ показателей, составить таблицы, диаграммы, графики, схемы. Если требуется, можно поместить необходимые материалы в приложения. </w:t>
      </w:r>
    </w:p>
    <w:p w14:paraId="1F2C9B08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анализу организационной структуры учреждения – надо обязательно составить организационную схему, показать названия отделов, соподчиненность (стрелками). </w:t>
      </w:r>
    </w:p>
    <w:p w14:paraId="0D4452C2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защиту отчет сдается в папке. К нему должны быть приложены дневник, отзыв о прохождении практики студентом (выдается руководителем практики по месту ее прохождения) (с печатью).</w:t>
      </w:r>
    </w:p>
    <w:p w14:paraId="11278F95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 в работе располагается в следующей последовательности: титульный лист, оглавление, основной текст (введение, главы, заключение), список использованной литературы, приложение.</w:t>
      </w:r>
    </w:p>
    <w:p w14:paraId="35BBF5F6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выполняется в машинописном виде одной стороне белого листа формата </w:t>
      </w:r>
      <w:r>
        <w:rPr>
          <w:sz w:val="28"/>
          <w:szCs w:val="28"/>
        </w:rPr>
        <w:lastRenderedPageBreak/>
        <w:t>А4. Поля размером 3 см слева, снизу, сверху и справа - 1,5 см. Все листы отчета, кроме титульного, должны быть пронумерованы внизу по центру. Каждый раздел в тексте должен иметь заголовок в точном соответствии с наименованием в оглавлении.</w:t>
      </w:r>
    </w:p>
    <w:p w14:paraId="06D7A601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Цифровые данные в сгруппированном и систематизированном виде представляются </w:t>
      </w:r>
      <w:r>
        <w:rPr>
          <w:sz w:val="28"/>
          <w:szCs w:val="28"/>
        </w:rPr>
        <w:t>в таблицах и графиках. Таблицы обычно помещаются по ходу изложения, после ссылки на них. Они должны иметь порядковый номер; название, отражающее их содержание; ссылку на источник.</w:t>
      </w:r>
    </w:p>
    <w:p w14:paraId="1A081A5B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Использованные в работе цифровые данные, выводы, мысли других авторов в пересказе и цитаты в обязательном порядке должны сопровождаться ссылками на использованные источники.</w:t>
      </w:r>
    </w:p>
    <w:p w14:paraId="43E7CC0E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 составляется в алфавитной последовательности по следующим разделам:</w:t>
      </w:r>
    </w:p>
    <w:p w14:paraId="2E8C1B5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 xml:space="preserve">Нормативные акты </w:t>
      </w:r>
    </w:p>
    <w:p w14:paraId="5002964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1"/>
          <w:sz w:val="28"/>
          <w:szCs w:val="28"/>
        </w:rPr>
      </w:pPr>
      <w:r>
        <w:rPr>
          <w:spacing w:val="-1"/>
          <w:sz w:val="28"/>
          <w:szCs w:val="28"/>
        </w:rPr>
        <w:t>Монографии, учебники</w:t>
      </w:r>
    </w:p>
    <w:p w14:paraId="0E4CE7CF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Публикации в периодических изданиях,</w:t>
      </w:r>
    </w:p>
    <w:p w14:paraId="3765AFE4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Официальная статистика</w:t>
      </w:r>
    </w:p>
    <w:p w14:paraId="53198070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1"/>
          <w:sz w:val="28"/>
          <w:szCs w:val="28"/>
        </w:rPr>
        <w:t>Ресурсы Интернета.</w:t>
      </w:r>
    </w:p>
    <w:p w14:paraId="146134E3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Отчет должен быть подписан студентом на титульном листе. </w:t>
      </w:r>
    </w:p>
    <w:p w14:paraId="7036A707" w14:textId="77777777" w:rsidR="000F775B" w:rsidRDefault="00F54EAA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Формы отчетных документов по практике представлены в приложениях № 1-3 программы производственной, в том числе преддипломной практики.</w:t>
      </w:r>
    </w:p>
    <w:p w14:paraId="7BB2AB14" w14:textId="77777777" w:rsidR="000F775B" w:rsidRDefault="000F775B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</w:p>
    <w:p w14:paraId="105A2211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6CD9AD21" w14:textId="77777777" w:rsidR="000F775B" w:rsidRDefault="00F54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75D3CBB6" w14:textId="77777777" w:rsidR="000F775B" w:rsidRDefault="000F775B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593B07B7" w14:textId="77777777" w:rsidR="000F775B" w:rsidRDefault="000F775B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972"/>
        <w:gridCol w:w="3825"/>
        <w:gridCol w:w="3398"/>
      </w:tblGrid>
      <w:tr w:rsidR="000F775B" w14:paraId="134EE0A8" w14:textId="77777777" w:rsidTr="00781B6D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E866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60A1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2D695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F775B" w14:paraId="76D4B372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D4E4B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ПКН-7 Способность  применять информационно- – коммуникационные технологии, основные положения законодательства о персональных данных, об общих принципах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751B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</w:t>
            </w:r>
            <w:r>
              <w:rPr>
                <w:rFonts w:eastAsia="Calibri"/>
                <w:sz w:val="24"/>
                <w:szCs w:val="24"/>
              </w:rPr>
              <w:lastRenderedPageBreak/>
              <w:t>печения деятельности государственных и муниципальных органов власти и управления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648D4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Каким основными нормативно-правовыми актами регулируется защита персональных данных? Как она представлена в месте, где Вы проходили практику?</w:t>
            </w:r>
          </w:p>
        </w:tc>
      </w:tr>
      <w:tr w:rsidR="000F775B" w14:paraId="4A7949D0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F512BA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3C37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EF13C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Приведите примеры методом сбора и обработки информации наиболее эффективных в настоящее время</w:t>
            </w:r>
          </w:p>
        </w:tc>
      </w:tr>
      <w:tr w:rsidR="000F775B" w14:paraId="2DDFDED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8130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D2FE" w14:textId="77777777" w:rsidR="000F775B" w:rsidRDefault="00F54EAA">
            <w:pPr>
              <w:pStyle w:val="af0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6232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вы использовали современных информационные технологии на месте практики? Были ли случаи когда вас просили рассекретить часть информация для служебного пользования?</w:t>
            </w:r>
          </w:p>
        </w:tc>
      </w:tr>
      <w:tr w:rsidR="000F775B" w14:paraId="664FF59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40326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ПКН-8 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68A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738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089B6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проходит межведомственное и внутриорганизационное взаимодействие в месте вашей практики?</w:t>
            </w:r>
          </w:p>
        </w:tc>
      </w:tr>
      <w:tr w:rsidR="000F775B" w14:paraId="1D4791A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8D7FF8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05F6" w14:textId="77777777" w:rsidR="000F775B" w:rsidRDefault="00F54EAA">
            <w:pPr>
              <w:pStyle w:val="af0"/>
              <w:numPr>
                <w:ilvl w:val="1"/>
                <w:numId w:val="5"/>
              </w:numPr>
              <w:suppressAutoHyphens w:val="0"/>
              <w:ind w:left="29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8A966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правильно провести ранжирование поступающих запросов?</w:t>
            </w:r>
          </w:p>
        </w:tc>
      </w:tr>
      <w:tr w:rsidR="000F775B" w14:paraId="1434C1C7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ADD0D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167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540"/>
                <w:tab w:val="left" w:pos="738"/>
              </w:tabs>
              <w:ind w:left="0"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</w:t>
            </w:r>
            <w:r>
              <w:rPr>
                <w:sz w:val="24"/>
                <w:szCs w:val="24"/>
              </w:rPr>
              <w:lastRenderedPageBreak/>
              <w:t>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856F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Что на Ваш взгляд тормозит эффективное межведомственное взаимодействие? Какие мероприятия Вы бы предложили для совершенствование существующей системы?</w:t>
            </w:r>
          </w:p>
        </w:tc>
      </w:tr>
      <w:tr w:rsidR="000F775B" w14:paraId="18BBD3E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AA996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ПКП-3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C579" w14:textId="77777777" w:rsidR="000F775B" w:rsidRDefault="00F54E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6E9A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сущность применения количественного и качественного анализа при оценке результативности и эффективности работы подразделения.</w:t>
            </w:r>
          </w:p>
        </w:tc>
      </w:tr>
      <w:tr w:rsidR="000F775B" w14:paraId="22CFAA71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D031B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19E0" w14:textId="77777777" w:rsidR="000F775B" w:rsidRDefault="00F54EAA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4B9E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Проиллюстрируйте на примере места прохождения практики как бы вы проводили количественный и качественным анализ деятельности подразделения? Какие показатели стали бы основными, а какие вспомогательными?</w:t>
            </w:r>
          </w:p>
        </w:tc>
      </w:tr>
      <w:tr w:rsidR="000F775B" w14:paraId="27BF939A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A73D1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 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C655" w14:textId="77777777" w:rsidR="000F775B" w:rsidRDefault="00F54E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A8791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методы в современных реалиях являются наиболее успешными для управления развитием регионов?</w:t>
            </w:r>
          </w:p>
        </w:tc>
      </w:tr>
      <w:tr w:rsidR="000F775B" w14:paraId="2193A189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12F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7AE7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0A916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Приведите примеры успешной подготовки мероприятий с использованием современных методов и инструментов.</w:t>
            </w:r>
          </w:p>
        </w:tc>
      </w:tr>
    </w:tbl>
    <w:p w14:paraId="37A8D804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6373E3B9" w14:textId="77777777" w:rsidR="000F775B" w:rsidRDefault="00F54EAA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FF41AFA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2BBE2CF" w14:textId="77777777" w:rsidR="000F775B" w:rsidRDefault="00F54EAA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7CF8C795" w14:textId="77777777" w:rsidR="000F775B" w:rsidRDefault="00F54EAA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6F0D9BA9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Федеральный закон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"О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государственной гражданской службе Российской Федерации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" от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27.07.2004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N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79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-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ФЗ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(последняя редакция).</w:t>
      </w:r>
    </w:p>
    <w:p w14:paraId="78198EF6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2.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Федеральный закон "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" от 27.07.2010 N 210-ФЗ (последняя редакция). </w:t>
      </w:r>
    </w:p>
    <w:p w14:paraId="078E7B37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Указ Президента РФ от 09.03.2004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N 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314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(ред. от 27.03.2023) "О системе и структуре федеральных органов исполнительной власти".</w:t>
      </w:r>
    </w:p>
    <w:p w14:paraId="0019AC99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Постановление Правительства РФ от 19.01.2005 N 30 (ред. от 06.03.2023) "О Типовом регламенте взаимодействия федеральных органов исполнительной власти".</w:t>
      </w:r>
    </w:p>
    <w:p w14:paraId="73FF2539" w14:textId="77777777" w:rsidR="000F775B" w:rsidRDefault="000F775B">
      <w:pPr>
        <w:pStyle w:val="af0"/>
        <w:widowControl/>
        <w:shd w:val="clear" w:color="auto" w:fill="FFFFFF"/>
        <w:tabs>
          <w:tab w:val="left" w:pos="396"/>
          <w:tab w:val="left" w:pos="851"/>
        </w:tabs>
        <w:spacing w:line="276" w:lineRule="auto"/>
        <w:ind w:left="0"/>
        <w:contextualSpacing/>
        <w:jc w:val="both"/>
        <w:rPr>
          <w:bCs/>
          <w:sz w:val="28"/>
          <w:szCs w:val="28"/>
        </w:rPr>
      </w:pPr>
    </w:p>
    <w:p w14:paraId="1E43EC07" w14:textId="77777777" w:rsidR="000F775B" w:rsidRDefault="00F54EAA">
      <w:pPr>
        <w:pStyle w:val="af0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2EC29472" w14:textId="6B6AEA6F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 w:rsidR="00217A47" w:rsidRPr="00217A47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Speechki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 [сайт]. — URL: https://urait.ru/bcode/519311 (дата обращения:</w:t>
      </w:r>
      <w:r w:rsidR="00217A47">
        <w:rPr>
          <w:rFonts w:eastAsia="Calibri"/>
          <w:sz w:val="28"/>
          <w:szCs w:val="28"/>
          <w:lang w:eastAsia="zh-CN"/>
        </w:rPr>
        <w:t xml:space="preserve">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05.05.2023 )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. —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9C5B353" w14:textId="199A2900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="00B678CA" w:rsidRPr="00217A47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3-е изд.,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испр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2023. — 480 с. — (Высшее образование). — Образовательная платформа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 [сайт]. — URL: https://urait.ru/bcode/512418 (дата обращения: 05.05.2023). — Текст : электронный.</w:t>
      </w:r>
    </w:p>
    <w:p w14:paraId="307D7628" w14:textId="48DAC553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="00217A47" w:rsidRPr="00217A47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2023. — 346 с. — (Высшее образование). —  Образовательная платформа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 [сайт]. — URL: https://urait.ru/bcode/509732 (дата обращения:</w:t>
      </w:r>
      <w:bookmarkStart w:id="1" w:name="_Hlk134186962"/>
      <w:r w:rsidR="00217A47" w:rsidRPr="00217A47">
        <w:rPr>
          <w:rFonts w:eastAsia="Calibri"/>
          <w:sz w:val="28"/>
          <w:szCs w:val="28"/>
          <w:lang w:eastAsia="zh-CN"/>
        </w:rPr>
        <w:t>05.05.2023</w:t>
      </w:r>
      <w:bookmarkEnd w:id="1"/>
      <w:r w:rsidR="00217A47" w:rsidRPr="00217A47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82AB1E0" w14:textId="77777777" w:rsidR="000F775B" w:rsidRDefault="000F775B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</w:p>
    <w:p w14:paraId="78F6B3F1" w14:textId="77777777" w:rsidR="000F775B" w:rsidRDefault="00F54EAA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2B620F07" w14:textId="27A54651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4.</w:t>
      </w:r>
      <w:r>
        <w:t xml:space="preserve">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обуч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квалиф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Атаева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- 2020. - ЭБС ZNANIUM.com. - URL: http://znanium.com/catalog/product/1039049 (дата обращения:28.04.2023). –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</w:t>
      </w:r>
      <w:r w:rsidR="00B678CA" w:rsidRPr="00217A47">
        <w:rPr>
          <w:rFonts w:eastAsia="Calibri"/>
          <w:sz w:val="28"/>
          <w:szCs w:val="28"/>
          <w:lang w:eastAsia="zh-CN"/>
        </w:rPr>
        <w:lastRenderedPageBreak/>
        <w:t>электронный.</w:t>
      </w:r>
    </w:p>
    <w:p w14:paraId="6BE7375D" w14:textId="4EB10C12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5. </w:t>
      </w:r>
      <w:r w:rsidR="00BC1E08" w:rsidRPr="00BC1E08">
        <w:rPr>
          <w:rFonts w:eastAsia="Calibri"/>
          <w:sz w:val="28"/>
          <w:szCs w:val="28"/>
          <w:lang w:eastAsia="zh-CN"/>
        </w:rPr>
        <w:t xml:space="preserve">Богатырев, Е.Д. Этика государственной и муниципальной службы: учебник и практикум для вузов / Е.Д. Богатырев, А.Н. Беляев, С.Г. Еремин; под ред. С.Е. Прокофьева;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Speechki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proofErr w:type="gramStart"/>
      <w:r w:rsidR="00BC1E08" w:rsidRPr="00BC1E08">
        <w:rPr>
          <w:rFonts w:eastAsia="Calibri"/>
          <w:sz w:val="28"/>
          <w:szCs w:val="28"/>
          <w:lang w:eastAsia="zh-CN"/>
        </w:rPr>
        <w:t>.</w:t>
      </w:r>
      <w:proofErr w:type="gramEnd"/>
      <w:r w:rsidR="00BC1E08"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2022 — 327 с.: ил. — (Высшее образование). — Электронная версия: 17 аудиофайлов Mp3 (общая продолжительность звучания 11 ч. 20 мин.) (680 Мб). — Доступ по паролю из сети Интернет (чтение). — &lt;URL:http://elib.fa.ru/book/92444290exmo11337&gt;. — Устная речь: аудио + Текст: непосредственный. - То же. -  2023. - Образовательная платформа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https://urait.ru/bcode/512370 (дата обращения: 05.05.2023). - Текст: электронный.</w:t>
      </w:r>
    </w:p>
    <w:p w14:paraId="2043D0FD" w14:textId="5C9CCBFE" w:rsidR="000F775B" w:rsidRDefault="00F54EAA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6. </w:t>
      </w:r>
      <w:r w:rsidR="00BC1E08" w:rsidRPr="00BC1E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2023. - Образовательная платформа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https://urait.ru/bcode/512067 (дата обращения: 28.04.2023). — </w:t>
      </w:r>
      <w:proofErr w:type="gramStart"/>
      <w:r w:rsidR="00BC1E08" w:rsidRPr="00BC1E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C1E08" w:rsidRPr="00BC1E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4B54A75" w14:textId="253C92C8" w:rsidR="000F775B" w:rsidRDefault="00F54EAA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7. </w:t>
      </w:r>
      <w:r w:rsidR="00BC1E08" w:rsidRPr="00BC1E08">
        <w:rPr>
          <w:rFonts w:eastAsia="Calibri"/>
          <w:sz w:val="28"/>
          <w:szCs w:val="28"/>
          <w:lang w:eastAsia="zh-CN"/>
        </w:rPr>
        <w:t xml:space="preserve">Внедрение эффективных технологий и современных методов кадровой работы: монография / А.М. Беляев [и др.];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 w:rsidR="00BC1E08" w:rsidRPr="00BC1E08">
        <w:rPr>
          <w:rFonts w:eastAsia="Calibri"/>
          <w:sz w:val="28"/>
          <w:szCs w:val="28"/>
          <w:lang w:eastAsia="zh-CN"/>
        </w:rPr>
        <w:t>" ;</w:t>
      </w:r>
      <w:proofErr w:type="gramEnd"/>
      <w:r w:rsidR="00BC1E08" w:rsidRPr="00BC1E08"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>, 2012. - 160 с. -  Текст: непосредственный. - То же. - ЭБ Финуниверситета. - URL: http://elib.fa.ru/rbook/belyaev_46769.pdf. (дата обращения: 28.04.2023). - Текст: электронный.</w:t>
      </w:r>
    </w:p>
    <w:p w14:paraId="19F64E76" w14:textId="77777777" w:rsidR="000F775B" w:rsidRDefault="000F775B">
      <w:pPr>
        <w:tabs>
          <w:tab w:val="left" w:pos="2133"/>
        </w:tabs>
        <w:spacing w:line="276" w:lineRule="auto"/>
        <w:rPr>
          <w:rFonts w:eastAsia="Calibri"/>
          <w:sz w:val="28"/>
          <w:szCs w:val="28"/>
          <w:lang w:eastAsia="zh-CN"/>
        </w:rPr>
      </w:pPr>
    </w:p>
    <w:p w14:paraId="192CC42F" w14:textId="77777777" w:rsidR="000F775B" w:rsidRDefault="00F54EAA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656F0535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F279CB1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5DB3155B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3A4722FE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5616496E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300BF507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55C3CEE1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53E47690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EA55092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2710DE36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2">
        <w:r>
          <w:rPr>
            <w:rFonts w:eastAsia="Calibri"/>
            <w:sz w:val="28"/>
            <w:szCs w:val="28"/>
          </w:rPr>
          <w:t>https://urait.ru/</w:t>
        </w:r>
      </w:hyperlink>
    </w:p>
    <w:p w14:paraId="4D298A1E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4DA48C32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14:paraId="3CA33833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5CAFD4CB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60834889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278292FA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574D472D" w14:textId="77777777" w:rsidR="000F775B" w:rsidRDefault="00F54EAA">
      <w:pPr>
        <w:keepNext/>
        <w:widowControl/>
        <w:numPr>
          <w:ilvl w:val="0"/>
          <w:numId w:val="1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4AB078B1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6F12F4FE" w14:textId="77777777" w:rsidR="000F775B" w:rsidRDefault="00F54EAA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531614950"/>
      <w:bookmarkStart w:id="3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"/>
      <w:bookmarkEnd w:id="3"/>
    </w:p>
    <w:p w14:paraId="454D942F" w14:textId="77777777" w:rsidR="000F775B" w:rsidRPr="00781B6D" w:rsidRDefault="00F54EAA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" w:name="_Toc531614951"/>
      <w:bookmarkStart w:id="5" w:name="_Toc531686468"/>
      <w:r w:rsidRPr="00781B6D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781B6D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781B6D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781B6D">
        <w:rPr>
          <w:rFonts w:eastAsia="Calibri"/>
          <w:bCs/>
          <w:kern w:val="2"/>
          <w:sz w:val="28"/>
          <w:szCs w:val="28"/>
        </w:rPr>
        <w:t>.</w:t>
      </w:r>
      <w:bookmarkEnd w:id="4"/>
      <w:bookmarkEnd w:id="5"/>
    </w:p>
    <w:p w14:paraId="4C3A95BB" w14:textId="7A443C8E" w:rsidR="000F775B" w:rsidRPr="0040011F" w:rsidRDefault="00F54EAA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" w:name="_Toc531614952"/>
      <w:bookmarkStart w:id="7" w:name="_Toc531686469"/>
      <w:r w:rsidRPr="0040011F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40011F">
        <w:rPr>
          <w:rFonts w:eastAsia="Calibri"/>
          <w:bCs/>
          <w:kern w:val="2"/>
          <w:sz w:val="28"/>
          <w:szCs w:val="28"/>
        </w:rPr>
        <w:t xml:space="preserve"> </w:t>
      </w:r>
      <w:bookmarkEnd w:id="6"/>
      <w:bookmarkEnd w:id="7"/>
      <w:r w:rsidR="00781B6D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0C40A97" w14:textId="77777777" w:rsidR="000F775B" w:rsidRDefault="00F54EAA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14953"/>
      <w:bookmarkStart w:id="9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8"/>
      <w:bookmarkEnd w:id="9"/>
    </w:p>
    <w:p w14:paraId="0BD72457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Например,</w:t>
      </w:r>
    </w:p>
    <w:p w14:paraId="5799DD25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4C5AF7B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EE9CFC2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AD429A9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584EE653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65E6E540" w14:textId="77777777" w:rsidR="000F775B" w:rsidRDefault="00F54EA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14:paraId="65F5C60D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20BBDFF4" w14:textId="77777777" w:rsidR="000F775B" w:rsidRDefault="00F54EAA">
      <w:pPr>
        <w:widowControl/>
        <w:shd w:val="solid" w:color="FFFFFF" w:fill="FFFFFF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</w:t>
      </w:r>
      <w:r w:rsidRPr="00781B6D">
        <w:rPr>
          <w:sz w:val="28"/>
          <w:szCs w:val="28"/>
        </w:rPr>
        <w:t>материалы и д</w:t>
      </w:r>
      <w:r w:rsidRPr="00781B6D">
        <w:rPr>
          <w:bCs/>
          <w:sz w:val="28"/>
          <w:szCs w:val="28"/>
        </w:rPr>
        <w:t>р.).</w:t>
      </w:r>
    </w:p>
    <w:p w14:paraId="628B5773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6A6BF6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608B599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672B5B63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55DD6A3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7BFFCD6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F76FBD9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32A8862E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6305E18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89667DC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D1B0BB0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619C0B38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3A674A98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27A58E99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55C5435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21739D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2011C21F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6450E5C4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E8B8D7D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ABF9C80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br w:type="page"/>
      </w:r>
    </w:p>
    <w:p w14:paraId="43E394CB" w14:textId="77777777" w:rsidR="000F775B" w:rsidRDefault="00F54EAA">
      <w:pPr>
        <w:spacing w:line="276" w:lineRule="auto"/>
        <w:jc w:val="center"/>
        <w:rPr>
          <w:b/>
          <w:sz w:val="28"/>
        </w:rPr>
      </w:pPr>
      <w:bookmarkStart w:id="10" w:name="_Toc36128588"/>
      <w:bookmarkStart w:id="11" w:name="_Toc31880280"/>
      <w:r>
        <w:rPr>
          <w:b/>
          <w:sz w:val="28"/>
        </w:rPr>
        <w:lastRenderedPageBreak/>
        <w:t>ПРИЛОЖЕНИЯ</w:t>
      </w:r>
      <w:bookmarkEnd w:id="10"/>
    </w:p>
    <w:p w14:paraId="0CD015BA" w14:textId="77777777" w:rsidR="000F775B" w:rsidRDefault="00F54EAA">
      <w:pPr>
        <w:jc w:val="right"/>
        <w:rPr>
          <w:b/>
          <w:sz w:val="28"/>
        </w:rPr>
      </w:pPr>
      <w:bookmarkStart w:id="12" w:name="_Toc21684735"/>
      <w:r>
        <w:rPr>
          <w:b/>
          <w:sz w:val="28"/>
        </w:rPr>
        <w:t xml:space="preserve">Приложение </w:t>
      </w:r>
      <w:bookmarkEnd w:id="12"/>
      <w:r>
        <w:rPr>
          <w:b/>
          <w:sz w:val="28"/>
        </w:rPr>
        <w:t>1</w:t>
      </w:r>
      <w:bookmarkEnd w:id="11"/>
    </w:p>
    <w:p w14:paraId="25DE3C37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59B8D3EF" w14:textId="77777777" w:rsidR="000F775B" w:rsidRDefault="00F54EAA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22A75C61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98FC5F1" w14:textId="77777777" w:rsidR="000F775B" w:rsidRDefault="00F54EAA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14:paraId="6BA953B6" w14:textId="77777777" w:rsidR="000F775B" w:rsidRDefault="000F775B">
      <w:pPr>
        <w:jc w:val="center"/>
        <w:rPr>
          <w:b/>
          <w:sz w:val="28"/>
          <w:szCs w:val="28"/>
        </w:rPr>
      </w:pPr>
    </w:p>
    <w:p w14:paraId="59FD70EA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AE1AE53" w14:textId="77777777" w:rsidR="000F775B" w:rsidRDefault="000F775B">
      <w:pPr>
        <w:rPr>
          <w:sz w:val="16"/>
          <w:szCs w:val="16"/>
        </w:rPr>
      </w:pPr>
    </w:p>
    <w:p w14:paraId="6EE9A6E0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14B3E1FA" w14:textId="77777777" w:rsidR="000F775B" w:rsidRDefault="000F775B">
      <w:pPr>
        <w:jc w:val="both"/>
        <w:rPr>
          <w:sz w:val="28"/>
          <w:szCs w:val="28"/>
          <w:u w:val="single"/>
        </w:rPr>
      </w:pPr>
    </w:p>
    <w:p w14:paraId="53F0FE60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5F5B7872" w14:textId="77777777" w:rsidR="000F775B" w:rsidRDefault="000F775B">
      <w:pPr>
        <w:jc w:val="center"/>
        <w:rPr>
          <w:b/>
          <w:sz w:val="32"/>
          <w:szCs w:val="32"/>
        </w:rPr>
      </w:pPr>
    </w:p>
    <w:p w14:paraId="5328A9DE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14:paraId="5A099E89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E13D565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9EE658D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9BA8E3D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4EFA6F5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68E4D4F3" w14:textId="77777777" w:rsidR="000F775B" w:rsidRDefault="000F775B">
      <w:pPr>
        <w:rPr>
          <w:b/>
          <w:sz w:val="28"/>
          <w:szCs w:val="28"/>
        </w:rPr>
      </w:pPr>
    </w:p>
    <w:p w14:paraId="2DCA6737" w14:textId="77777777" w:rsidR="000F775B" w:rsidRDefault="00F54EAA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14:paraId="48E662E6" w14:textId="77777777" w:rsidR="000F775B" w:rsidRDefault="000F775B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496CFB0E" w14:textId="77777777" w:rsidR="000F775B" w:rsidRDefault="00F54EAA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74E81855" w14:textId="77777777" w:rsidR="000F775B" w:rsidRDefault="000F775B">
      <w:pPr>
        <w:jc w:val="right"/>
        <w:rPr>
          <w:sz w:val="12"/>
          <w:szCs w:val="12"/>
          <w:u w:val="single"/>
        </w:rPr>
      </w:pPr>
    </w:p>
    <w:p w14:paraId="06FA6354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EC1371A" w14:textId="77777777" w:rsidR="000F775B" w:rsidRDefault="00F54EAA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656BB304" w14:textId="77777777" w:rsidR="000F775B" w:rsidRDefault="00F54EAA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6FBF80BC" w14:textId="77777777" w:rsidR="000F775B" w:rsidRDefault="000F775B">
      <w:pPr>
        <w:ind w:firstLine="5245"/>
        <w:rPr>
          <w:b/>
          <w:sz w:val="8"/>
          <w:szCs w:val="8"/>
        </w:rPr>
      </w:pPr>
    </w:p>
    <w:p w14:paraId="20BA95CC" w14:textId="77777777" w:rsidR="000F775B" w:rsidRDefault="00F54E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14:paraId="3111835C" w14:textId="77777777" w:rsidR="000F775B" w:rsidRDefault="000F775B">
      <w:pPr>
        <w:jc w:val="right"/>
        <w:rPr>
          <w:sz w:val="12"/>
          <w:szCs w:val="12"/>
        </w:rPr>
      </w:pPr>
    </w:p>
    <w:p w14:paraId="07E92882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C3ACAA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6BC3BA64" w14:textId="77777777" w:rsidR="000F775B" w:rsidRDefault="000F775B">
      <w:pPr>
        <w:jc w:val="right"/>
        <w:rPr>
          <w:sz w:val="12"/>
          <w:szCs w:val="12"/>
        </w:rPr>
      </w:pPr>
    </w:p>
    <w:p w14:paraId="4ED276DA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B267204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0CF10814" w14:textId="77777777" w:rsidR="000F775B" w:rsidRDefault="00F54EAA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14:paraId="15CFAE3A" w14:textId="77777777" w:rsidR="000F775B" w:rsidRDefault="00F54EAA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5B5B9B12" w14:textId="77777777" w:rsidR="000F775B" w:rsidRDefault="00F54EAA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14:paraId="6458DDA0" w14:textId="77777777" w:rsidR="000F775B" w:rsidRDefault="000F775B">
      <w:pPr>
        <w:jc w:val="right"/>
        <w:rPr>
          <w:sz w:val="12"/>
          <w:szCs w:val="12"/>
        </w:rPr>
      </w:pPr>
    </w:p>
    <w:p w14:paraId="403B2608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82ED1C1" w14:textId="77777777" w:rsidR="000F775B" w:rsidRDefault="00F54EAA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(И.О. Фамилия)</w:t>
      </w:r>
    </w:p>
    <w:p w14:paraId="7731B293" w14:textId="77777777" w:rsidR="000F775B" w:rsidRDefault="000F775B">
      <w:pPr>
        <w:jc w:val="right"/>
        <w:rPr>
          <w:sz w:val="12"/>
          <w:szCs w:val="12"/>
        </w:rPr>
      </w:pPr>
    </w:p>
    <w:p w14:paraId="489CACF5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DA42113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C95A939" w14:textId="77777777" w:rsidR="000F775B" w:rsidRDefault="000F775B">
      <w:pPr>
        <w:jc w:val="center"/>
        <w:rPr>
          <w:b/>
          <w:sz w:val="28"/>
          <w:szCs w:val="28"/>
        </w:rPr>
      </w:pPr>
    </w:p>
    <w:p w14:paraId="7489C8F2" w14:textId="77777777" w:rsidR="000F775B" w:rsidRDefault="000F775B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64EED290" w14:textId="77777777" w:rsidR="000F775B" w:rsidRDefault="000F775B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3910D8D2" w14:textId="77777777" w:rsidR="000F775B" w:rsidRDefault="00F54EAA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565AC974" w14:textId="77777777" w:rsidR="000F775B" w:rsidRDefault="00F54EAA">
      <w:pPr>
        <w:widowControl/>
        <w:spacing w:after="200" w:line="276" w:lineRule="auto"/>
        <w:rPr>
          <w:b/>
          <w:sz w:val="28"/>
        </w:rPr>
      </w:pPr>
      <w:bookmarkStart w:id="13" w:name="_Toc31880281"/>
      <w:r>
        <w:br w:type="page"/>
      </w:r>
    </w:p>
    <w:p w14:paraId="73EF46D2" w14:textId="77777777" w:rsidR="000F775B" w:rsidRDefault="00F54EAA">
      <w:pPr>
        <w:ind w:right="1"/>
        <w:jc w:val="right"/>
        <w:rPr>
          <w:b/>
          <w:sz w:val="28"/>
        </w:rPr>
      </w:pPr>
      <w:bookmarkStart w:id="14" w:name="_Toc21684734"/>
      <w:r>
        <w:rPr>
          <w:b/>
          <w:sz w:val="28"/>
        </w:rPr>
        <w:lastRenderedPageBreak/>
        <w:t xml:space="preserve">Приложение </w:t>
      </w:r>
      <w:bookmarkEnd w:id="14"/>
      <w:r>
        <w:rPr>
          <w:b/>
          <w:sz w:val="28"/>
        </w:rPr>
        <w:t>2</w:t>
      </w:r>
      <w:bookmarkEnd w:id="13"/>
    </w:p>
    <w:p w14:paraId="3D7CE4C5" w14:textId="77777777" w:rsidR="000F775B" w:rsidRDefault="000F775B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14:paraId="7B61246B" w14:textId="77777777" w:rsidR="000F775B" w:rsidRDefault="00F54EAA">
      <w:pPr>
        <w:jc w:val="center"/>
        <w:rPr>
          <w:sz w:val="25"/>
          <w:szCs w:val="25"/>
        </w:rPr>
      </w:pPr>
      <w:bookmarkStart w:id="15" w:name="_Toc31880282"/>
      <w:r>
        <w:rPr>
          <w:sz w:val="25"/>
          <w:szCs w:val="25"/>
        </w:rPr>
        <w:t>Федеральное государственное образовательное бюджетное</w:t>
      </w:r>
    </w:p>
    <w:p w14:paraId="58BF0851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33AEF78C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A5B93D1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0642B097" w14:textId="77777777" w:rsidR="000F775B" w:rsidRDefault="000F775B">
      <w:pPr>
        <w:jc w:val="center"/>
        <w:rPr>
          <w:b/>
        </w:rPr>
      </w:pPr>
    </w:p>
    <w:p w14:paraId="477D4767" w14:textId="77777777" w:rsidR="000F775B" w:rsidRDefault="000F775B">
      <w:pPr>
        <w:jc w:val="center"/>
        <w:rPr>
          <w:b/>
        </w:rPr>
      </w:pPr>
    </w:p>
    <w:p w14:paraId="2C291D40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053EA21" w14:textId="77777777" w:rsidR="000F775B" w:rsidRDefault="000F775B">
      <w:pPr>
        <w:rPr>
          <w:sz w:val="16"/>
          <w:szCs w:val="16"/>
        </w:rPr>
      </w:pPr>
    </w:p>
    <w:p w14:paraId="6E49D192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20F9C939" w14:textId="77777777" w:rsidR="000F775B" w:rsidRDefault="000F775B">
      <w:pPr>
        <w:rPr>
          <w:u w:val="single"/>
        </w:rPr>
      </w:pPr>
    </w:p>
    <w:p w14:paraId="29A95ADD" w14:textId="77777777" w:rsidR="000F775B" w:rsidRDefault="000F775B">
      <w:pPr>
        <w:rPr>
          <w:u w:val="single"/>
        </w:rPr>
      </w:pPr>
    </w:p>
    <w:p w14:paraId="610F8AE1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14:paraId="2C4FB53A" w14:textId="77777777" w:rsidR="000F775B" w:rsidRDefault="000F775B"/>
    <w:p w14:paraId="08E84399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5175E9AC" w14:textId="77777777" w:rsidR="000F775B" w:rsidRDefault="00F54EA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39241F4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14:paraId="0CF8F8A6" w14:textId="77777777" w:rsidR="000F775B" w:rsidRDefault="000F775B">
      <w:pPr>
        <w:rPr>
          <w:sz w:val="16"/>
          <w:szCs w:val="28"/>
          <w:u w:val="single"/>
        </w:rPr>
      </w:pPr>
    </w:p>
    <w:p w14:paraId="4667A4F6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130551A" w14:textId="77777777" w:rsidR="000F775B" w:rsidRDefault="00F54EA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063D70DC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E1F540D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2E87667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B1314AC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60D00B9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BE184F5" w14:textId="77777777" w:rsidR="000F775B" w:rsidRDefault="000F775B">
      <w:pPr>
        <w:rPr>
          <w:sz w:val="18"/>
          <w:szCs w:val="16"/>
        </w:rPr>
      </w:pPr>
    </w:p>
    <w:p w14:paraId="75B69D57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79BF19D9" w14:textId="77777777" w:rsidR="000F775B" w:rsidRDefault="000F775B">
      <w:pPr>
        <w:rPr>
          <w:b/>
          <w:szCs w:val="28"/>
        </w:rPr>
      </w:pPr>
    </w:p>
    <w:tbl>
      <w:tblPr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9107"/>
      </w:tblGrid>
      <w:tr w:rsidR="000F775B" w14:paraId="6FE5C178" w14:textId="77777777">
        <w:tc>
          <w:tcPr>
            <w:tcW w:w="696" w:type="dxa"/>
            <w:vAlign w:val="center"/>
          </w:tcPr>
          <w:p w14:paraId="334F94CA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0F0BE61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6" w:type="dxa"/>
            <w:vAlign w:val="center"/>
          </w:tcPr>
          <w:p w14:paraId="56860E77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0F775B" w14:paraId="2F2CDAF6" w14:textId="77777777">
        <w:tc>
          <w:tcPr>
            <w:tcW w:w="696" w:type="dxa"/>
          </w:tcPr>
          <w:p w14:paraId="5C3C1B6B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6" w:type="dxa"/>
          </w:tcPr>
          <w:p w14:paraId="08F4B76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F775B" w14:paraId="7D198E53" w14:textId="77777777">
        <w:tc>
          <w:tcPr>
            <w:tcW w:w="696" w:type="dxa"/>
          </w:tcPr>
          <w:p w14:paraId="66D8E276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2974B391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</w:tr>
      <w:tr w:rsidR="000F775B" w14:paraId="6287013B" w14:textId="77777777">
        <w:tc>
          <w:tcPr>
            <w:tcW w:w="696" w:type="dxa"/>
          </w:tcPr>
          <w:p w14:paraId="5875FF63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41D34EE8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</w:tr>
      <w:tr w:rsidR="000F775B" w14:paraId="1C400BB1" w14:textId="77777777">
        <w:tc>
          <w:tcPr>
            <w:tcW w:w="696" w:type="dxa"/>
          </w:tcPr>
          <w:p w14:paraId="7047244D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74487F14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</w:tr>
    </w:tbl>
    <w:p w14:paraId="600D4EA7" w14:textId="77777777" w:rsidR="000F775B" w:rsidRDefault="000F775B"/>
    <w:p w14:paraId="798F5633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AEAD432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6DDB4AC4" w14:textId="77777777" w:rsidR="000F775B" w:rsidRDefault="000F775B">
      <w:pPr>
        <w:rPr>
          <w:sz w:val="16"/>
          <w:szCs w:val="28"/>
        </w:rPr>
      </w:pPr>
    </w:p>
    <w:p w14:paraId="10D041C9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07863CF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4599C0FC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368D53A5" w14:textId="77777777" w:rsidR="000F775B" w:rsidRDefault="000F775B">
      <w:pPr>
        <w:rPr>
          <w:sz w:val="4"/>
          <w:szCs w:val="28"/>
        </w:rPr>
      </w:pPr>
    </w:p>
    <w:p w14:paraId="66CEC172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4E030D2" w14:textId="77777777" w:rsidR="000F775B" w:rsidRDefault="00F54EAA">
      <w:pPr>
        <w:rPr>
          <w:i/>
          <w:sz w:val="28"/>
          <w:szCs w:val="28"/>
          <w:vertAlign w:val="superscript"/>
        </w:rPr>
        <w:sectPr w:rsidR="000F775B">
          <w:footerReference w:type="default" r:id="rId15"/>
          <w:pgSz w:w="11906" w:h="16838"/>
          <w:pgMar w:top="1134" w:right="567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14:paraId="47BDAC2D" w14:textId="77777777" w:rsidR="000F775B" w:rsidRDefault="00F54EAA">
      <w:pPr>
        <w:jc w:val="right"/>
        <w:rPr>
          <w:b/>
          <w:sz w:val="28"/>
        </w:rPr>
      </w:pPr>
      <w:bookmarkStart w:id="16" w:name="_Toc21684737"/>
      <w:r>
        <w:rPr>
          <w:b/>
          <w:sz w:val="28"/>
        </w:rPr>
        <w:lastRenderedPageBreak/>
        <w:t xml:space="preserve">Приложение </w:t>
      </w:r>
      <w:bookmarkEnd w:id="16"/>
      <w:r>
        <w:rPr>
          <w:b/>
          <w:sz w:val="28"/>
        </w:rPr>
        <w:t>3</w:t>
      </w:r>
      <w:bookmarkEnd w:id="15"/>
    </w:p>
    <w:p w14:paraId="5283038D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072C23D3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436702D6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61E49386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18FC55F9" w14:textId="77777777" w:rsidR="000F775B" w:rsidRDefault="000F775B">
      <w:pPr>
        <w:jc w:val="center"/>
        <w:rPr>
          <w:b/>
          <w:sz w:val="28"/>
          <w:szCs w:val="28"/>
        </w:rPr>
      </w:pPr>
    </w:p>
    <w:p w14:paraId="237AE037" w14:textId="77777777" w:rsidR="000F775B" w:rsidRDefault="000F775B">
      <w:pPr>
        <w:jc w:val="center"/>
        <w:rPr>
          <w:b/>
          <w:sz w:val="28"/>
          <w:szCs w:val="28"/>
        </w:rPr>
      </w:pPr>
    </w:p>
    <w:p w14:paraId="3BF85EA5" w14:textId="77777777" w:rsidR="000F775B" w:rsidRDefault="000F775B">
      <w:pPr>
        <w:jc w:val="center"/>
        <w:rPr>
          <w:b/>
          <w:sz w:val="28"/>
          <w:szCs w:val="28"/>
        </w:rPr>
      </w:pPr>
    </w:p>
    <w:p w14:paraId="4253B06A" w14:textId="77777777" w:rsidR="000F775B" w:rsidRDefault="000F775B">
      <w:pPr>
        <w:jc w:val="center"/>
        <w:rPr>
          <w:b/>
          <w:sz w:val="28"/>
          <w:szCs w:val="28"/>
        </w:rPr>
      </w:pPr>
    </w:p>
    <w:p w14:paraId="1FA3AF7F" w14:textId="77777777" w:rsidR="000F775B" w:rsidRDefault="000F775B">
      <w:pPr>
        <w:jc w:val="center"/>
        <w:rPr>
          <w:b/>
          <w:sz w:val="28"/>
          <w:szCs w:val="28"/>
        </w:rPr>
      </w:pPr>
    </w:p>
    <w:p w14:paraId="65905E92" w14:textId="77777777" w:rsidR="000F775B" w:rsidRDefault="000F775B">
      <w:pPr>
        <w:jc w:val="center"/>
        <w:rPr>
          <w:b/>
          <w:sz w:val="28"/>
          <w:szCs w:val="28"/>
        </w:rPr>
      </w:pPr>
    </w:p>
    <w:p w14:paraId="6E88F328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E549DC" w14:textId="77777777" w:rsidR="000F775B" w:rsidRDefault="000F775B">
      <w:pPr>
        <w:rPr>
          <w:sz w:val="16"/>
          <w:szCs w:val="16"/>
        </w:rPr>
      </w:pPr>
    </w:p>
    <w:p w14:paraId="754F2801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78BE9935" w14:textId="77777777" w:rsidR="000F775B" w:rsidRDefault="000F775B">
      <w:pPr>
        <w:rPr>
          <w:sz w:val="28"/>
          <w:szCs w:val="28"/>
        </w:rPr>
      </w:pPr>
    </w:p>
    <w:p w14:paraId="4308875B" w14:textId="77777777" w:rsidR="000F775B" w:rsidRDefault="000F775B">
      <w:pPr>
        <w:rPr>
          <w:sz w:val="28"/>
          <w:szCs w:val="28"/>
        </w:rPr>
      </w:pPr>
    </w:p>
    <w:p w14:paraId="393D86B3" w14:textId="77777777" w:rsidR="000F775B" w:rsidRDefault="000F775B">
      <w:pPr>
        <w:rPr>
          <w:sz w:val="28"/>
          <w:szCs w:val="28"/>
        </w:rPr>
      </w:pPr>
    </w:p>
    <w:p w14:paraId="0865564D" w14:textId="77777777" w:rsidR="000F775B" w:rsidRDefault="000F775B">
      <w:pPr>
        <w:rPr>
          <w:sz w:val="28"/>
          <w:szCs w:val="28"/>
        </w:rPr>
      </w:pPr>
    </w:p>
    <w:p w14:paraId="32AC7036" w14:textId="77777777" w:rsidR="000F775B" w:rsidRDefault="000F775B">
      <w:pPr>
        <w:rPr>
          <w:sz w:val="28"/>
          <w:szCs w:val="28"/>
        </w:rPr>
      </w:pPr>
    </w:p>
    <w:p w14:paraId="1C598FDA" w14:textId="77777777" w:rsidR="000F775B" w:rsidRDefault="000F775B">
      <w:pPr>
        <w:rPr>
          <w:sz w:val="28"/>
          <w:szCs w:val="28"/>
        </w:rPr>
      </w:pPr>
    </w:p>
    <w:p w14:paraId="32F05592" w14:textId="77777777" w:rsidR="000F775B" w:rsidRDefault="000F775B">
      <w:pPr>
        <w:rPr>
          <w:sz w:val="28"/>
          <w:szCs w:val="28"/>
        </w:rPr>
      </w:pPr>
    </w:p>
    <w:p w14:paraId="490F7E6E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72722B3C" w14:textId="77777777" w:rsidR="000F775B" w:rsidRDefault="000F775B">
      <w:pPr>
        <w:rPr>
          <w:b/>
          <w:sz w:val="28"/>
          <w:szCs w:val="28"/>
        </w:rPr>
      </w:pPr>
    </w:p>
    <w:p w14:paraId="20F17E81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6B8EEF4E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57F785F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6639CA39" w14:textId="77777777" w:rsidR="000F775B" w:rsidRDefault="000F775B">
      <w:pPr>
        <w:rPr>
          <w:sz w:val="16"/>
          <w:szCs w:val="28"/>
          <w:u w:val="single"/>
        </w:rPr>
      </w:pPr>
    </w:p>
    <w:p w14:paraId="520FD442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44EC2DD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1C967ECA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48AD171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C91AF85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C07687F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33408842" w14:textId="77777777" w:rsidR="000F775B" w:rsidRDefault="000F775B">
      <w:pPr>
        <w:rPr>
          <w:b/>
          <w:sz w:val="28"/>
          <w:szCs w:val="28"/>
        </w:rPr>
      </w:pPr>
    </w:p>
    <w:p w14:paraId="4DB827B0" w14:textId="77777777" w:rsidR="000F775B" w:rsidRDefault="000F775B">
      <w:pPr>
        <w:rPr>
          <w:b/>
          <w:sz w:val="28"/>
          <w:szCs w:val="28"/>
        </w:rPr>
      </w:pPr>
    </w:p>
    <w:p w14:paraId="2CD7715E" w14:textId="77777777" w:rsidR="000F775B" w:rsidRDefault="000F775B">
      <w:pPr>
        <w:rPr>
          <w:b/>
          <w:sz w:val="28"/>
          <w:szCs w:val="28"/>
        </w:rPr>
      </w:pPr>
    </w:p>
    <w:p w14:paraId="6024E23D" w14:textId="77777777" w:rsidR="000F775B" w:rsidRDefault="000F775B">
      <w:pPr>
        <w:rPr>
          <w:b/>
          <w:sz w:val="28"/>
          <w:szCs w:val="28"/>
        </w:rPr>
      </w:pPr>
    </w:p>
    <w:p w14:paraId="020815C1" w14:textId="77777777" w:rsidR="000F775B" w:rsidRDefault="000F775B">
      <w:pPr>
        <w:rPr>
          <w:b/>
          <w:sz w:val="28"/>
          <w:szCs w:val="28"/>
        </w:rPr>
      </w:pPr>
    </w:p>
    <w:p w14:paraId="0B374D8E" w14:textId="77777777" w:rsidR="000F775B" w:rsidRDefault="000F775B">
      <w:pPr>
        <w:rPr>
          <w:b/>
          <w:sz w:val="28"/>
          <w:szCs w:val="28"/>
        </w:rPr>
      </w:pPr>
    </w:p>
    <w:p w14:paraId="63A6FC28" w14:textId="77777777" w:rsidR="000F775B" w:rsidRDefault="000F775B">
      <w:pPr>
        <w:rPr>
          <w:b/>
          <w:sz w:val="28"/>
          <w:szCs w:val="28"/>
        </w:rPr>
      </w:pPr>
    </w:p>
    <w:p w14:paraId="18246483" w14:textId="77777777" w:rsidR="000F775B" w:rsidRDefault="000F775B">
      <w:pPr>
        <w:rPr>
          <w:b/>
          <w:sz w:val="28"/>
          <w:szCs w:val="28"/>
        </w:rPr>
      </w:pPr>
    </w:p>
    <w:p w14:paraId="4730C5EA" w14:textId="77777777" w:rsidR="000F775B" w:rsidRDefault="000F775B">
      <w:pPr>
        <w:rPr>
          <w:b/>
          <w:sz w:val="28"/>
          <w:szCs w:val="28"/>
        </w:rPr>
      </w:pPr>
    </w:p>
    <w:p w14:paraId="3525710F" w14:textId="77777777" w:rsidR="000F775B" w:rsidRDefault="000F775B">
      <w:pPr>
        <w:rPr>
          <w:b/>
          <w:sz w:val="28"/>
          <w:szCs w:val="28"/>
        </w:rPr>
      </w:pPr>
    </w:p>
    <w:p w14:paraId="786F1820" w14:textId="77777777" w:rsidR="000F775B" w:rsidRDefault="000F775B">
      <w:pPr>
        <w:rPr>
          <w:b/>
          <w:sz w:val="28"/>
          <w:szCs w:val="28"/>
        </w:rPr>
      </w:pPr>
    </w:p>
    <w:p w14:paraId="58FD6EFF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14:paraId="0D9811B8" w14:textId="77777777" w:rsidR="000F775B" w:rsidRDefault="00F54EAA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14:paraId="1DEC7498" w14:textId="77777777" w:rsidR="000F775B" w:rsidRDefault="00F54EAA">
      <w:pPr>
        <w:spacing w:line="360" w:lineRule="auto"/>
        <w:rPr>
          <w:sz w:val="28"/>
          <w:szCs w:val="28"/>
          <w:u w:val="single"/>
        </w:rPr>
      </w:pPr>
      <w:bookmarkStart w:id="17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341C044" w14:textId="77777777" w:rsidR="000F775B" w:rsidRDefault="000F775B">
      <w:pPr>
        <w:spacing w:line="360" w:lineRule="auto"/>
        <w:rPr>
          <w:sz w:val="12"/>
          <w:szCs w:val="12"/>
        </w:rPr>
      </w:pPr>
    </w:p>
    <w:p w14:paraId="5C79AA66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14:paraId="428ADFA6" w14:textId="77777777" w:rsidR="000F775B" w:rsidRDefault="000F775B">
      <w:pPr>
        <w:spacing w:line="360" w:lineRule="auto"/>
        <w:rPr>
          <w:sz w:val="12"/>
          <w:szCs w:val="12"/>
        </w:rPr>
      </w:pPr>
    </w:p>
    <w:p w14:paraId="64B2BFEA" w14:textId="77777777" w:rsidR="000F775B" w:rsidRDefault="00F54E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8796154" w14:textId="77777777" w:rsidR="000F775B" w:rsidRDefault="000F775B">
      <w:pPr>
        <w:spacing w:line="360" w:lineRule="auto"/>
        <w:jc w:val="center"/>
        <w:rPr>
          <w:sz w:val="28"/>
          <w:szCs w:val="28"/>
        </w:rPr>
      </w:pPr>
    </w:p>
    <w:p w14:paraId="2397ADE2" w14:textId="77777777" w:rsidR="000F775B" w:rsidRDefault="00F54EA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98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91"/>
        <w:gridCol w:w="2119"/>
        <w:gridCol w:w="4536"/>
        <w:gridCol w:w="1807"/>
      </w:tblGrid>
      <w:tr w:rsidR="000F775B" w14:paraId="53479970" w14:textId="77777777">
        <w:trPr>
          <w:trHeight w:val="831"/>
        </w:trPr>
        <w:tc>
          <w:tcPr>
            <w:tcW w:w="1390" w:type="dxa"/>
          </w:tcPr>
          <w:p w14:paraId="0CF66CD4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19" w:type="dxa"/>
          </w:tcPr>
          <w:p w14:paraId="64B9BD8E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14:paraId="44A9E7CC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14:paraId="452E569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14:paraId="1DBC1A9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54552736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14:paraId="61CE3555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14:paraId="3EE0DB3D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0F775B" w14:paraId="38BB4A5D" w14:textId="77777777">
        <w:trPr>
          <w:trHeight w:val="287"/>
        </w:trPr>
        <w:tc>
          <w:tcPr>
            <w:tcW w:w="1390" w:type="dxa"/>
          </w:tcPr>
          <w:p w14:paraId="7CD6353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19" w:type="dxa"/>
          </w:tcPr>
          <w:p w14:paraId="40C3EBB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14:paraId="3736FE56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53C7F2D2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F775B" w14:paraId="5E344385" w14:textId="77777777">
        <w:tc>
          <w:tcPr>
            <w:tcW w:w="1390" w:type="dxa"/>
            <w:vAlign w:val="center"/>
          </w:tcPr>
          <w:p w14:paraId="0420B71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761CB70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6A5B6C5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E6184E6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345FD6D9" w14:textId="77777777">
        <w:tc>
          <w:tcPr>
            <w:tcW w:w="1390" w:type="dxa"/>
            <w:vAlign w:val="center"/>
          </w:tcPr>
          <w:p w14:paraId="160F289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E9542E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F34A98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25790E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30E6EF1C" w14:textId="77777777">
        <w:tc>
          <w:tcPr>
            <w:tcW w:w="1390" w:type="dxa"/>
            <w:vAlign w:val="center"/>
          </w:tcPr>
          <w:p w14:paraId="5BC21B3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09C269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182300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A78371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1C0047A1" w14:textId="77777777">
        <w:tc>
          <w:tcPr>
            <w:tcW w:w="1390" w:type="dxa"/>
            <w:vAlign w:val="center"/>
          </w:tcPr>
          <w:p w14:paraId="266FD905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BE5521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78BC5FB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836DE6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2CD91B1C" w14:textId="77777777">
        <w:tc>
          <w:tcPr>
            <w:tcW w:w="1390" w:type="dxa"/>
            <w:vAlign w:val="center"/>
          </w:tcPr>
          <w:p w14:paraId="51C8B64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C05332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E895BC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693BD7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58590322" w14:textId="77777777">
        <w:tc>
          <w:tcPr>
            <w:tcW w:w="1390" w:type="dxa"/>
            <w:vAlign w:val="center"/>
          </w:tcPr>
          <w:p w14:paraId="1FF1CB9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A1BAE6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2FE83C1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1150E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5CC842F2" w14:textId="77777777">
        <w:tc>
          <w:tcPr>
            <w:tcW w:w="1390" w:type="dxa"/>
            <w:vAlign w:val="center"/>
          </w:tcPr>
          <w:p w14:paraId="69DA140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E403BB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13FEB7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C3A1F1B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58CEE995" w14:textId="77777777">
        <w:tc>
          <w:tcPr>
            <w:tcW w:w="1390" w:type="dxa"/>
            <w:vAlign w:val="center"/>
          </w:tcPr>
          <w:p w14:paraId="09BD2CB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969F49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0D881C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CF8332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43A10266" w14:textId="77777777">
        <w:tc>
          <w:tcPr>
            <w:tcW w:w="1390" w:type="dxa"/>
            <w:vAlign w:val="center"/>
          </w:tcPr>
          <w:p w14:paraId="14E3DC9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491353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1B33B9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4023465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172DD4A0" w14:textId="77777777">
        <w:tc>
          <w:tcPr>
            <w:tcW w:w="1390" w:type="dxa"/>
            <w:vAlign w:val="center"/>
          </w:tcPr>
          <w:p w14:paraId="12E5D8A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6B4363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A9179E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9FE988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0E29A166" w14:textId="77777777">
        <w:tc>
          <w:tcPr>
            <w:tcW w:w="1390" w:type="dxa"/>
            <w:vAlign w:val="center"/>
          </w:tcPr>
          <w:p w14:paraId="5442BB5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F19E1C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EF8769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CE9BDF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2F24BCB7" w14:textId="77777777">
        <w:tc>
          <w:tcPr>
            <w:tcW w:w="1390" w:type="dxa"/>
            <w:vAlign w:val="center"/>
          </w:tcPr>
          <w:p w14:paraId="6E21726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42F145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D2D151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58FF7D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0F639507" w14:textId="77777777">
        <w:tc>
          <w:tcPr>
            <w:tcW w:w="1390" w:type="dxa"/>
            <w:vAlign w:val="center"/>
          </w:tcPr>
          <w:p w14:paraId="2F6893D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9FBA2E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5A43F1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9146B4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6F86DA1C" w14:textId="77777777">
        <w:tc>
          <w:tcPr>
            <w:tcW w:w="1390" w:type="dxa"/>
            <w:vAlign w:val="center"/>
          </w:tcPr>
          <w:p w14:paraId="7A58DD0B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E24F55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AE4FEA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E0ACDD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223D2440" w14:textId="77777777">
        <w:tc>
          <w:tcPr>
            <w:tcW w:w="1390" w:type="dxa"/>
            <w:vAlign w:val="center"/>
          </w:tcPr>
          <w:p w14:paraId="236A68C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4432111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E58638A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FEF813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EA47C1A" w14:textId="77777777" w:rsidR="000F775B" w:rsidRDefault="000F775B">
      <w:pPr>
        <w:rPr>
          <w:b/>
          <w:sz w:val="28"/>
          <w:szCs w:val="28"/>
        </w:rPr>
      </w:pPr>
    </w:p>
    <w:p w14:paraId="2739A48C" w14:textId="77777777" w:rsidR="000F775B" w:rsidRDefault="000F775B">
      <w:pPr>
        <w:rPr>
          <w:b/>
          <w:sz w:val="28"/>
          <w:szCs w:val="28"/>
        </w:rPr>
      </w:pPr>
    </w:p>
    <w:p w14:paraId="696A640D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18D34B8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12C4333" w14:textId="77777777" w:rsidR="000F775B" w:rsidRDefault="000F775B">
      <w:pPr>
        <w:rPr>
          <w:sz w:val="8"/>
          <w:szCs w:val="8"/>
          <w:vertAlign w:val="superscript"/>
        </w:rPr>
      </w:pPr>
    </w:p>
    <w:p w14:paraId="6A1AB286" w14:textId="77777777" w:rsidR="000F775B" w:rsidRDefault="00F54EAA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D3FA4F6" w14:textId="77777777" w:rsidR="000F775B" w:rsidRDefault="00F54EAA">
      <w:pPr>
        <w:pStyle w:val="af7"/>
        <w:rPr>
          <w:b/>
          <w:sz w:val="28"/>
        </w:rPr>
      </w:pPr>
      <w:r>
        <w:br w:type="page"/>
      </w:r>
    </w:p>
    <w:p w14:paraId="2DA82286" w14:textId="77777777" w:rsidR="000F775B" w:rsidRDefault="00F54EAA">
      <w:pPr>
        <w:jc w:val="right"/>
        <w:rPr>
          <w:b/>
          <w:sz w:val="24"/>
          <w:szCs w:val="28"/>
        </w:rPr>
      </w:pPr>
      <w:bookmarkStart w:id="18" w:name="_Toc21684738"/>
      <w:r>
        <w:rPr>
          <w:b/>
          <w:sz w:val="28"/>
        </w:rPr>
        <w:lastRenderedPageBreak/>
        <w:t xml:space="preserve">Приложение № </w:t>
      </w:r>
      <w:bookmarkEnd w:id="18"/>
      <w:r>
        <w:rPr>
          <w:b/>
          <w:sz w:val="28"/>
        </w:rPr>
        <w:t>4</w:t>
      </w:r>
      <w:bookmarkEnd w:id="17"/>
    </w:p>
    <w:p w14:paraId="26412827" w14:textId="77777777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2CAE1FDC" w14:textId="77777777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14:paraId="2F08FD89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6F3369B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B8296E0" w14:textId="77777777" w:rsidR="000F775B" w:rsidRDefault="000F775B">
      <w:pPr>
        <w:jc w:val="center"/>
        <w:rPr>
          <w:b/>
          <w:sz w:val="28"/>
          <w:szCs w:val="28"/>
        </w:rPr>
      </w:pPr>
    </w:p>
    <w:p w14:paraId="1BE2DC8E" w14:textId="77777777" w:rsidR="000F775B" w:rsidRDefault="000F775B">
      <w:pPr>
        <w:jc w:val="center"/>
        <w:rPr>
          <w:b/>
          <w:sz w:val="28"/>
          <w:szCs w:val="28"/>
        </w:rPr>
      </w:pPr>
    </w:p>
    <w:p w14:paraId="6933EA82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7B85C8A" w14:textId="77777777" w:rsidR="000F775B" w:rsidRDefault="000F775B">
      <w:pPr>
        <w:rPr>
          <w:sz w:val="16"/>
          <w:szCs w:val="16"/>
        </w:rPr>
      </w:pPr>
    </w:p>
    <w:p w14:paraId="46C2CF68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A9BA83E" w14:textId="77777777" w:rsidR="000F775B" w:rsidRDefault="000F775B">
      <w:pPr>
        <w:rPr>
          <w:sz w:val="28"/>
          <w:szCs w:val="28"/>
        </w:rPr>
      </w:pPr>
    </w:p>
    <w:p w14:paraId="009215BD" w14:textId="77777777" w:rsidR="000F775B" w:rsidRDefault="000F775B">
      <w:pPr>
        <w:rPr>
          <w:sz w:val="28"/>
          <w:szCs w:val="28"/>
        </w:rPr>
      </w:pPr>
    </w:p>
    <w:p w14:paraId="7F58A483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14:paraId="06AC1FEB" w14:textId="77777777" w:rsidR="000F775B" w:rsidRDefault="000F775B">
      <w:pPr>
        <w:rPr>
          <w:b/>
          <w:sz w:val="28"/>
          <w:szCs w:val="28"/>
        </w:rPr>
      </w:pPr>
    </w:p>
    <w:p w14:paraId="14512FCC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14:paraId="09A36C25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5D788269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732FCE1C" w14:textId="77777777" w:rsidR="000F775B" w:rsidRDefault="000F775B">
      <w:pPr>
        <w:rPr>
          <w:sz w:val="16"/>
          <w:szCs w:val="28"/>
          <w:u w:val="single"/>
        </w:rPr>
      </w:pPr>
    </w:p>
    <w:p w14:paraId="0C02EB75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70F8E8A" w14:textId="77777777" w:rsidR="000F775B" w:rsidRDefault="00F54EA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5ADC3652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D1CE119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7F458D7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4012B5D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BE960E8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337811F" w14:textId="77777777" w:rsidR="000F775B" w:rsidRDefault="000F775B">
      <w:pPr>
        <w:rPr>
          <w:sz w:val="16"/>
          <w:szCs w:val="16"/>
        </w:rPr>
      </w:pPr>
    </w:p>
    <w:p w14:paraId="236137C3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63A501D7" w14:textId="77777777" w:rsidR="000F775B" w:rsidRDefault="000F775B">
      <w:pPr>
        <w:rPr>
          <w:szCs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0F775B" w14:paraId="5D9EE53C" w14:textId="77777777">
        <w:tc>
          <w:tcPr>
            <w:tcW w:w="709" w:type="dxa"/>
          </w:tcPr>
          <w:p w14:paraId="4C447251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78E265C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2066EFF7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28108F9A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14:paraId="1E61DB9E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14:paraId="2B32F99E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0F775B" w14:paraId="71DA8137" w14:textId="77777777">
        <w:tc>
          <w:tcPr>
            <w:tcW w:w="709" w:type="dxa"/>
          </w:tcPr>
          <w:p w14:paraId="33CD098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5BF3A555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2D1AA28B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F775B" w14:paraId="3EEEB4BF" w14:textId="77777777">
        <w:tc>
          <w:tcPr>
            <w:tcW w:w="709" w:type="dxa"/>
          </w:tcPr>
          <w:p w14:paraId="669C0933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B19CADD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78831E2" w14:textId="77777777" w:rsidR="000F775B" w:rsidRDefault="000F775B">
            <w:pPr>
              <w:rPr>
                <w:sz w:val="28"/>
                <w:szCs w:val="28"/>
              </w:rPr>
            </w:pPr>
          </w:p>
        </w:tc>
      </w:tr>
      <w:tr w:rsidR="000F775B" w14:paraId="2F50DC13" w14:textId="77777777">
        <w:tc>
          <w:tcPr>
            <w:tcW w:w="709" w:type="dxa"/>
          </w:tcPr>
          <w:p w14:paraId="6698D0C9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F8EA137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DCB678F" w14:textId="77777777" w:rsidR="000F775B" w:rsidRDefault="000F775B">
            <w:pPr>
              <w:rPr>
                <w:sz w:val="28"/>
                <w:szCs w:val="28"/>
              </w:rPr>
            </w:pPr>
          </w:p>
        </w:tc>
      </w:tr>
      <w:tr w:rsidR="000F775B" w14:paraId="322DB856" w14:textId="77777777">
        <w:tc>
          <w:tcPr>
            <w:tcW w:w="709" w:type="dxa"/>
          </w:tcPr>
          <w:p w14:paraId="4C1799F2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079B8F9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8B9FD0E" w14:textId="77777777" w:rsidR="000F775B" w:rsidRDefault="000F775B">
            <w:pPr>
              <w:rPr>
                <w:sz w:val="28"/>
                <w:szCs w:val="28"/>
              </w:rPr>
            </w:pPr>
          </w:p>
        </w:tc>
      </w:tr>
      <w:tr w:rsidR="000F775B" w14:paraId="6AF199E9" w14:textId="77777777">
        <w:tc>
          <w:tcPr>
            <w:tcW w:w="709" w:type="dxa"/>
          </w:tcPr>
          <w:p w14:paraId="1F058234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160B8E4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6A1DEEA" w14:textId="77777777" w:rsidR="000F775B" w:rsidRDefault="000F775B">
            <w:pPr>
              <w:rPr>
                <w:sz w:val="28"/>
                <w:szCs w:val="28"/>
              </w:rPr>
            </w:pPr>
          </w:p>
        </w:tc>
      </w:tr>
    </w:tbl>
    <w:p w14:paraId="51AA76DB" w14:textId="77777777" w:rsidR="000F775B" w:rsidRDefault="000F775B">
      <w:pPr>
        <w:rPr>
          <w:sz w:val="28"/>
          <w:szCs w:val="28"/>
        </w:rPr>
      </w:pPr>
    </w:p>
    <w:p w14:paraId="139E891A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3FE603E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10BF1466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D7E59C9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4347277F" w14:textId="77777777" w:rsidR="000F775B" w:rsidRDefault="00F54EAA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1BC304D0" w14:textId="77777777" w:rsidR="000F775B" w:rsidRDefault="00F54EAA">
      <w:pPr>
        <w:jc w:val="right"/>
        <w:rPr>
          <w:sz w:val="28"/>
        </w:rPr>
      </w:pPr>
      <w:bookmarkStart w:id="19" w:name="_Toc318802801"/>
      <w:bookmarkEnd w:id="19"/>
      <w:r>
        <w:rPr>
          <w:sz w:val="28"/>
        </w:rPr>
        <w:lastRenderedPageBreak/>
        <w:t>Приложение 5</w:t>
      </w:r>
    </w:p>
    <w:p w14:paraId="239C5297" w14:textId="77777777" w:rsidR="000F775B" w:rsidRDefault="00F54EAA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3F193915" w14:textId="77777777" w:rsidR="000F775B" w:rsidRDefault="000F775B">
      <w:pPr>
        <w:contextualSpacing/>
        <w:jc w:val="center"/>
      </w:pPr>
    </w:p>
    <w:p w14:paraId="45AFA662" w14:textId="77777777" w:rsidR="000F775B" w:rsidRDefault="00F54EA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7E8EC993" w14:textId="77777777" w:rsidR="000F775B" w:rsidRDefault="000F775B">
      <w:pPr>
        <w:contextualSpacing/>
        <w:jc w:val="center"/>
        <w:rPr>
          <w:sz w:val="28"/>
          <w:szCs w:val="28"/>
        </w:rPr>
      </w:pPr>
    </w:p>
    <w:p w14:paraId="46D813A6" w14:textId="77777777" w:rsidR="000F775B" w:rsidRDefault="000F775B">
      <w:pPr>
        <w:jc w:val="both"/>
      </w:pPr>
    </w:p>
    <w:p w14:paraId="6A769BE5" w14:textId="77777777" w:rsidR="000F775B" w:rsidRDefault="00F54EAA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14:paraId="6347A32A" w14:textId="77777777" w:rsidR="000F775B" w:rsidRDefault="00F54EAA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14:paraId="4E4B6F94" w14:textId="77777777" w:rsidR="000F775B" w:rsidRDefault="00F54EAA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14:paraId="3F045B21" w14:textId="77777777" w:rsidR="000F775B" w:rsidRDefault="000F775B">
      <w:pPr>
        <w:rPr>
          <w:sz w:val="22"/>
        </w:rPr>
      </w:pPr>
    </w:p>
    <w:p w14:paraId="2528DD14" w14:textId="77777777" w:rsidR="000F775B" w:rsidRDefault="00F54EAA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14:paraId="2BB604CF" w14:textId="77777777" w:rsidR="000F775B" w:rsidRDefault="00F54EAA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00E34A0D" w14:textId="77777777" w:rsidR="000F775B" w:rsidRDefault="000F775B">
      <w:pPr>
        <w:rPr>
          <w:sz w:val="22"/>
        </w:rPr>
      </w:pPr>
    </w:p>
    <w:p w14:paraId="2A9C87D3" w14:textId="77777777" w:rsidR="000F775B" w:rsidRDefault="00F54EAA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14:paraId="52137ED9" w14:textId="77777777" w:rsidR="000F775B" w:rsidRDefault="000F775B">
      <w:pPr>
        <w:rPr>
          <w:spacing w:val="-20"/>
          <w:sz w:val="22"/>
        </w:rPr>
      </w:pPr>
    </w:p>
    <w:p w14:paraId="50F61DF7" w14:textId="77777777" w:rsidR="000F775B" w:rsidRDefault="00F54EAA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14:paraId="0CE867B2" w14:textId="77777777" w:rsidR="000F775B" w:rsidRDefault="000F775B">
      <w:pPr>
        <w:jc w:val="center"/>
        <w:rPr>
          <w:i/>
          <w:sz w:val="22"/>
        </w:rPr>
      </w:pPr>
    </w:p>
    <w:p w14:paraId="4ADEDEC5" w14:textId="77777777" w:rsidR="000F775B" w:rsidRDefault="00F54EAA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14:paraId="631513DD" w14:textId="77777777" w:rsidR="000F775B" w:rsidRDefault="00F54EAA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14:paraId="3AA7FF7E" w14:textId="77777777" w:rsidR="000F775B" w:rsidRDefault="000F775B">
      <w:pPr>
        <w:contextualSpacing/>
        <w:jc w:val="both"/>
        <w:rPr>
          <w:sz w:val="22"/>
        </w:rPr>
      </w:pPr>
    </w:p>
    <w:p w14:paraId="5A01686D" w14:textId="77777777" w:rsidR="000F775B" w:rsidRDefault="00F54EAA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14:paraId="03100DC5" w14:textId="77777777" w:rsidR="000F775B" w:rsidRDefault="00F54EAA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14:paraId="19ECEED3" w14:textId="77777777" w:rsidR="000F775B" w:rsidRDefault="00F54EAA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14:paraId="3192C73C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6F20437" w14:textId="77777777" w:rsidR="000F775B" w:rsidRDefault="00F54EAA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D988D64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0752640" w14:textId="77777777" w:rsidR="000F775B" w:rsidRDefault="00F54EAA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79490E88" w14:textId="77777777" w:rsidR="000F775B" w:rsidRDefault="000F775B">
      <w:pPr>
        <w:contextualSpacing/>
        <w:jc w:val="both"/>
        <w:rPr>
          <w:sz w:val="22"/>
        </w:rPr>
      </w:pPr>
    </w:p>
    <w:p w14:paraId="02BF7AD6" w14:textId="77777777" w:rsidR="000F775B" w:rsidRDefault="00F54EAA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14:paraId="06D807F0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28B52B67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94ED524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7053A2A6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393B749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4EB4475" w14:textId="77777777" w:rsidR="000F775B" w:rsidRDefault="000F775B">
      <w:pPr>
        <w:contextualSpacing/>
        <w:jc w:val="both"/>
        <w:rPr>
          <w:sz w:val="22"/>
        </w:rPr>
      </w:pPr>
    </w:p>
    <w:p w14:paraId="30AE2DA6" w14:textId="77777777" w:rsidR="000F775B" w:rsidRDefault="00F54EAA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14:paraId="2519F76C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7035B3F6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745DA61" w14:textId="77777777" w:rsidR="000F775B" w:rsidRDefault="000F775B">
      <w:pPr>
        <w:contextualSpacing/>
        <w:jc w:val="both"/>
        <w:rPr>
          <w:sz w:val="22"/>
        </w:rPr>
      </w:pPr>
    </w:p>
    <w:p w14:paraId="2DD79860" w14:textId="77777777" w:rsidR="000F775B" w:rsidRDefault="00F54EAA">
      <w:pPr>
        <w:contextualSpacing/>
        <w:jc w:val="both"/>
        <w:rPr>
          <w:i/>
          <w:sz w:val="22"/>
        </w:rPr>
      </w:pPr>
      <w:r>
        <w:rPr>
          <w:sz w:val="22"/>
        </w:rPr>
        <w:t>Считаю, что по итогам практики обучающийся может (не может) быть допущен к защите отчета по практике.</w:t>
      </w:r>
    </w:p>
    <w:p w14:paraId="42FD6C3F" w14:textId="77777777" w:rsidR="000F775B" w:rsidRDefault="000F775B">
      <w:pPr>
        <w:contextualSpacing/>
        <w:jc w:val="both"/>
        <w:rPr>
          <w:sz w:val="22"/>
        </w:rPr>
      </w:pPr>
    </w:p>
    <w:p w14:paraId="0F2E90C5" w14:textId="77777777" w:rsidR="000F775B" w:rsidRDefault="00F54EAA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14:paraId="08748DEB" w14:textId="77777777" w:rsidR="000F775B" w:rsidRDefault="00F54EAA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>подпись)                                                 (Ф.И.О.)</w:t>
      </w:r>
    </w:p>
    <w:p w14:paraId="7A751442" w14:textId="77777777" w:rsidR="000F775B" w:rsidRDefault="00F54EAA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14:paraId="78972867" w14:textId="77777777" w:rsidR="000F775B" w:rsidRDefault="000F775B">
      <w:pPr>
        <w:rPr>
          <w:sz w:val="22"/>
        </w:rPr>
      </w:pPr>
    </w:p>
    <w:p w14:paraId="59F5DE25" w14:textId="77777777" w:rsidR="000F775B" w:rsidRDefault="00F54EAA">
      <w:pPr>
        <w:rPr>
          <w:sz w:val="22"/>
        </w:rPr>
      </w:pPr>
      <w:r>
        <w:rPr>
          <w:sz w:val="22"/>
        </w:rPr>
        <w:t>«___» ___________________20____г.</w:t>
      </w:r>
    </w:p>
    <w:p w14:paraId="48580C7B" w14:textId="77777777" w:rsidR="000F775B" w:rsidRDefault="00F54EAA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14:paraId="74E398C2" w14:textId="77777777" w:rsidR="000F775B" w:rsidRDefault="000F775B">
      <w:pPr>
        <w:ind w:firstLine="708"/>
        <w:jc w:val="both"/>
        <w:rPr>
          <w:i/>
        </w:rPr>
      </w:pPr>
    </w:p>
    <w:p w14:paraId="5A682EA8" w14:textId="77777777" w:rsidR="000F775B" w:rsidRDefault="000F775B">
      <w:pPr>
        <w:ind w:firstLine="708"/>
        <w:jc w:val="both"/>
        <w:rPr>
          <w:i/>
        </w:rPr>
      </w:pPr>
    </w:p>
    <w:p w14:paraId="69D2B753" w14:textId="77777777" w:rsidR="000F775B" w:rsidRDefault="000F775B">
      <w:pPr>
        <w:ind w:firstLine="708"/>
        <w:jc w:val="both"/>
        <w:rPr>
          <w:i/>
        </w:rPr>
      </w:pPr>
    </w:p>
    <w:p w14:paraId="53CFD241" w14:textId="77777777" w:rsidR="000F775B" w:rsidRDefault="00F54EAA">
      <w:pPr>
        <w:rPr>
          <w:sz w:val="22"/>
        </w:rPr>
      </w:pPr>
      <w:r>
        <w:rPr>
          <w:i/>
          <w:spacing w:val="-20"/>
          <w:sz w:val="22"/>
        </w:rPr>
        <w:t xml:space="preserve">Отзыв подписывается руководителем практики от организации и заверяется печатью </w:t>
      </w:r>
      <w:proofErr w:type="spellStart"/>
      <w:proofErr w:type="gramStart"/>
      <w:r>
        <w:rPr>
          <w:i/>
          <w:spacing w:val="-20"/>
          <w:sz w:val="22"/>
        </w:rPr>
        <w:t>организации.</w:t>
      </w:r>
      <w:r>
        <w:rPr>
          <w:spacing w:val="-20"/>
          <w:sz w:val="22"/>
        </w:rPr>
        <w:t>_</w:t>
      </w:r>
      <w:proofErr w:type="gramEnd"/>
      <w:r>
        <w:rPr>
          <w:spacing w:val="-20"/>
          <w:sz w:val="22"/>
        </w:rPr>
        <w:t>_______________________________________</w:t>
      </w:r>
      <w:r>
        <w:rPr>
          <w:sz w:val="22"/>
        </w:rPr>
        <w:t>практику</w:t>
      </w:r>
      <w:proofErr w:type="spellEnd"/>
      <w:r>
        <w:rPr>
          <w:spacing w:val="-20"/>
          <w:sz w:val="22"/>
        </w:rPr>
        <w:t xml:space="preserve"> </w:t>
      </w:r>
    </w:p>
    <w:p w14:paraId="66C1DF0D" w14:textId="77777777" w:rsidR="000F775B" w:rsidRDefault="00F54EAA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3696F4F4" w14:textId="77777777" w:rsidR="000F775B" w:rsidRDefault="000F775B">
      <w:pPr>
        <w:rPr>
          <w:sz w:val="22"/>
        </w:rPr>
      </w:pPr>
    </w:p>
    <w:sectPr w:rsidR="000F775B">
      <w:headerReference w:type="default" r:id="rId16"/>
      <w:footerReference w:type="default" r:id="rId17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5D189" w14:textId="77777777" w:rsidR="00C326E1" w:rsidRDefault="00C326E1">
      <w:r>
        <w:separator/>
      </w:r>
    </w:p>
  </w:endnote>
  <w:endnote w:type="continuationSeparator" w:id="0">
    <w:p w14:paraId="1D7A4A1A" w14:textId="77777777" w:rsidR="00C326E1" w:rsidRDefault="00C3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697110"/>
      <w:docPartObj>
        <w:docPartGallery w:val="Page Numbers (Bottom of Page)"/>
        <w:docPartUnique/>
      </w:docPartObj>
    </w:sdtPr>
    <w:sdtEndPr/>
    <w:sdtContent>
      <w:p w14:paraId="0EE720C8" w14:textId="41916ED3" w:rsidR="00781B6D" w:rsidRDefault="00781B6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510AD">
          <w:rPr>
            <w:noProof/>
          </w:rPr>
          <w:t>16</w:t>
        </w:r>
        <w:r>
          <w:fldChar w:fldCharType="end"/>
        </w:r>
      </w:p>
      <w:p w14:paraId="53E144F0" w14:textId="77777777" w:rsidR="00781B6D" w:rsidRDefault="00C326E1">
        <w:pPr>
          <w:pStyle w:val="a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9015248"/>
      <w:docPartObj>
        <w:docPartGallery w:val="Page Numbers (Bottom of Page)"/>
        <w:docPartUnique/>
      </w:docPartObj>
    </w:sdtPr>
    <w:sdtEndPr/>
    <w:sdtContent>
      <w:p w14:paraId="339B5177" w14:textId="4BD0AED6" w:rsidR="00781B6D" w:rsidRDefault="00781B6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510AD">
          <w:rPr>
            <w:noProof/>
          </w:rPr>
          <w:t>20</w:t>
        </w:r>
        <w:r>
          <w:fldChar w:fldCharType="end"/>
        </w:r>
      </w:p>
    </w:sdtContent>
  </w:sdt>
  <w:p w14:paraId="689108BC" w14:textId="77777777" w:rsidR="00781B6D" w:rsidRDefault="00781B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B42E9" w14:textId="77777777" w:rsidR="00C326E1" w:rsidRDefault="00C326E1">
      <w:r>
        <w:separator/>
      </w:r>
    </w:p>
  </w:footnote>
  <w:footnote w:type="continuationSeparator" w:id="0">
    <w:p w14:paraId="3C66ACEC" w14:textId="77777777" w:rsidR="00C326E1" w:rsidRDefault="00C3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4B811" w14:textId="77777777" w:rsidR="00781B6D" w:rsidRDefault="00781B6D">
    <w:pPr>
      <w:pStyle w:val="a7"/>
      <w:jc w:val="center"/>
    </w:pPr>
  </w:p>
  <w:p w14:paraId="187634CD" w14:textId="77777777" w:rsidR="00781B6D" w:rsidRDefault="00781B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7C04"/>
    <w:multiLevelType w:val="multilevel"/>
    <w:tmpl w:val="CED084A8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E272F83"/>
    <w:multiLevelType w:val="multilevel"/>
    <w:tmpl w:val="BD4EFE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76B19CA"/>
    <w:multiLevelType w:val="multilevel"/>
    <w:tmpl w:val="21C270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90D297E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EF60401"/>
    <w:multiLevelType w:val="multilevel"/>
    <w:tmpl w:val="81AABE5E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548C56B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BFB6DF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D996493"/>
    <w:multiLevelType w:val="multilevel"/>
    <w:tmpl w:val="2F2AA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2766CAF"/>
    <w:multiLevelType w:val="multilevel"/>
    <w:tmpl w:val="83C6A7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87D2FD6"/>
    <w:multiLevelType w:val="multilevel"/>
    <w:tmpl w:val="AB709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75B"/>
    <w:rsid w:val="00075765"/>
    <w:rsid w:val="000F775B"/>
    <w:rsid w:val="00217A47"/>
    <w:rsid w:val="003A23E7"/>
    <w:rsid w:val="0040011F"/>
    <w:rsid w:val="00452F3B"/>
    <w:rsid w:val="00736976"/>
    <w:rsid w:val="00781B6D"/>
    <w:rsid w:val="00892A40"/>
    <w:rsid w:val="009510AD"/>
    <w:rsid w:val="00B678CA"/>
    <w:rsid w:val="00B933A6"/>
    <w:rsid w:val="00BC1E08"/>
    <w:rsid w:val="00C326E1"/>
    <w:rsid w:val="00F5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6A31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styleId="ae">
    <w:name w:val="Emphasis"/>
    <w:qFormat/>
    <w:rPr>
      <w:i/>
      <w:iCs/>
    </w:rPr>
  </w:style>
  <w:style w:type="character" w:customStyle="1" w:styleId="af">
    <w:name w:val="Абзац списка Знак"/>
    <w:link w:val="af0"/>
    <w:uiPriority w:val="99"/>
    <w:qFormat/>
    <w:locked/>
    <w:rsid w:val="005F0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0">
    <w:name w:val="List Paragraph"/>
    <w:basedOn w:val="a"/>
    <w:link w:val="af"/>
    <w:uiPriority w:val="34"/>
    <w:qFormat/>
    <w:rsid w:val="00C52F7B"/>
    <w:pPr>
      <w:ind w:left="708"/>
    </w:pPr>
  </w:style>
  <w:style w:type="paragraph" w:customStyle="1" w:styleId="af6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7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paragraph" w:styleId="3">
    <w:name w:val="Body Text 3"/>
    <w:basedOn w:val="a"/>
    <w:qFormat/>
    <w:pPr>
      <w:widowControl/>
      <w:spacing w:after="120"/>
    </w:pPr>
    <w:rPr>
      <w:sz w:val="16"/>
      <w:szCs w:val="16"/>
    </w:rPr>
  </w:style>
  <w:style w:type="numbering" w:customStyle="1" w:styleId="WW8Num11">
    <w:name w:val="WW8Num11"/>
    <w:qFormat/>
  </w:style>
  <w:style w:type="table" w:styleId="afa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71EDC-06D6-4974-8E84-D9F12BD2CF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934E8-D20E-474B-AB35-39B41B108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F574A-2335-4A18-853F-986330592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044B5C-CB7A-4B76-B2C1-7F8DF5A7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5680</Words>
  <Characters>32379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7</cp:revision>
  <cp:lastPrinted>2017-11-30T11:22:00Z</cp:lastPrinted>
  <dcterms:created xsi:type="dcterms:W3CDTF">2023-05-05T10:40:00Z</dcterms:created>
  <dcterms:modified xsi:type="dcterms:W3CDTF">2023-06-27T12:06:00Z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